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A0642" w14:textId="312A97CD" w:rsidR="00DB5D39" w:rsidRPr="00DB5D39" w:rsidRDefault="00813B7B" w:rsidP="00DB5D39">
      <w:pPr>
        <w:pStyle w:val="ac"/>
        <w:tabs>
          <w:tab w:val="left" w:pos="284"/>
        </w:tabs>
        <w:spacing w:after="80"/>
        <w:jc w:val="center"/>
        <w:rPr>
          <w:rFonts w:ascii="Arial" w:eastAsia="Times New Roman" w:hAnsi="Arial" w:cs="Arial"/>
          <w:b/>
          <w:color w:val="auto"/>
          <w:lang w:val="ru-RU"/>
        </w:rPr>
      </w:pPr>
      <w:bookmarkStart w:id="0" w:name="_Hlk226660447"/>
      <w:r w:rsidRPr="00DB5D39">
        <w:rPr>
          <w:rFonts w:ascii="Arial" w:eastAsia="Times New Roman" w:hAnsi="Arial" w:cs="Arial"/>
          <w:b/>
          <w:color w:val="auto"/>
          <w:sz w:val="32"/>
          <w:szCs w:val="32"/>
          <w:lang w:val="ru-RU"/>
        </w:rPr>
        <w:t xml:space="preserve">ПОРЯДОК ПРОВЕРКИ </w:t>
      </w:r>
      <w:r w:rsidR="00DB5D39" w:rsidRPr="00DB5D39">
        <w:rPr>
          <w:rFonts w:ascii="Arial" w:eastAsia="Times New Roman" w:hAnsi="Arial" w:cs="Arial"/>
          <w:b/>
          <w:color w:val="auto"/>
          <w:sz w:val="32"/>
          <w:szCs w:val="32"/>
          <w:lang w:val="ru-RU"/>
        </w:rPr>
        <w:br/>
      </w:r>
      <w:r w:rsidR="00DB5D39" w:rsidRPr="00DB5D39">
        <w:rPr>
          <w:rFonts w:ascii="Arial" w:hAnsi="Arial" w:cs="Arial"/>
          <w:b/>
          <w:color w:val="auto"/>
          <w:lang w:val="ru-RU"/>
        </w:rPr>
        <w:t>пользователей, водителей, документов и подозрительных операций</w:t>
      </w:r>
      <w:r w:rsidR="00DB5D39" w:rsidRPr="00DB5D39">
        <w:rPr>
          <w:rFonts w:ascii="Arial" w:hAnsi="Arial" w:cs="Arial"/>
          <w:b/>
          <w:color w:val="auto"/>
          <w:lang w:val="ru-RU"/>
        </w:rPr>
        <w:br/>
      </w:r>
      <w:r w:rsidR="00DB5D39" w:rsidRPr="00DB5D39">
        <w:rPr>
          <w:rFonts w:ascii="Arial" w:eastAsia="Times New Roman" w:hAnsi="Arial" w:cs="Arial"/>
          <w:b/>
          <w:color w:val="auto"/>
          <w:sz w:val="28"/>
          <w:szCs w:val="28"/>
          <w:lang w:val="ru-RU"/>
        </w:rPr>
        <w:t>(</w:t>
      </w:r>
      <w:r w:rsidR="00DB5D39" w:rsidRPr="00DB5D39">
        <w:rPr>
          <w:rFonts w:ascii="Arial" w:eastAsia="Times New Roman" w:hAnsi="Arial" w:cs="Arial"/>
          <w:b/>
          <w:color w:val="auto"/>
          <w:sz w:val="28"/>
          <w:szCs w:val="28"/>
        </w:rPr>
        <w:t>KYC</w:t>
      </w:r>
      <w:r w:rsidR="00DB5D39" w:rsidRPr="00DB5D39">
        <w:rPr>
          <w:rFonts w:ascii="Arial" w:eastAsia="Times New Roman" w:hAnsi="Arial" w:cs="Arial"/>
          <w:b/>
          <w:color w:val="auto"/>
          <w:sz w:val="28"/>
          <w:szCs w:val="28"/>
          <w:lang w:val="ru-RU"/>
        </w:rPr>
        <w:t>/</w:t>
      </w:r>
      <w:r w:rsidR="00DB5D39" w:rsidRPr="00DB5D39">
        <w:rPr>
          <w:rFonts w:ascii="Arial" w:eastAsia="Times New Roman" w:hAnsi="Arial" w:cs="Arial"/>
          <w:b/>
          <w:color w:val="auto"/>
          <w:sz w:val="28"/>
          <w:szCs w:val="28"/>
        </w:rPr>
        <w:t>AML</w:t>
      </w:r>
      <w:r w:rsidR="00DB5D39" w:rsidRPr="00DB5D39">
        <w:rPr>
          <w:rFonts w:ascii="Arial" w:eastAsia="Times New Roman" w:hAnsi="Arial" w:cs="Arial"/>
          <w:b/>
          <w:color w:val="auto"/>
          <w:sz w:val="28"/>
          <w:szCs w:val="28"/>
          <w:lang w:val="ru-RU"/>
        </w:rPr>
        <w:t>)</w:t>
      </w:r>
      <w:r w:rsidR="00DB5D39" w:rsidRPr="00DB5D39">
        <w:rPr>
          <w:rFonts w:ascii="Arial" w:eastAsia="Times New Roman" w:hAnsi="Arial" w:cs="Arial"/>
          <w:b/>
          <w:color w:val="auto"/>
          <w:lang w:val="ru-RU"/>
        </w:rPr>
        <w:t xml:space="preserve"> </w:t>
      </w:r>
    </w:p>
    <w:p w14:paraId="694412DE" w14:textId="676D6BCA" w:rsidR="00DB5D39" w:rsidRPr="00DB5D39" w:rsidRDefault="00DB5D39" w:rsidP="00DB5D39">
      <w:pPr>
        <w:pStyle w:val="ac"/>
        <w:spacing w:after="80"/>
        <w:jc w:val="center"/>
        <w:rPr>
          <w:rFonts w:ascii="Arial" w:hAnsi="Arial" w:cs="Arial"/>
          <w:b/>
          <w:i/>
          <w:iCs w:val="0"/>
          <w:color w:val="auto"/>
          <w:lang w:val="ru-RU"/>
        </w:rPr>
      </w:pPr>
      <w:r>
        <w:rPr>
          <w:rFonts w:ascii="Arial" w:eastAsia="Times New Roman" w:hAnsi="Arial" w:cs="Arial"/>
          <w:b/>
          <w:i/>
          <w:iCs w:val="0"/>
          <w:color w:val="auto"/>
          <w:lang w:val="ru-RU"/>
        </w:rPr>
        <w:t>(</w:t>
      </w:r>
      <w:r w:rsidRPr="00DB5D39">
        <w:rPr>
          <w:rFonts w:ascii="Arial" w:eastAsia="Times New Roman" w:hAnsi="Arial" w:cs="Arial"/>
          <w:b/>
          <w:i/>
          <w:iCs w:val="0"/>
          <w:color w:val="auto"/>
          <w:lang w:val="ru-RU"/>
        </w:rPr>
        <w:t xml:space="preserve">для цифровой платформы </w:t>
      </w:r>
      <w:r w:rsidRPr="00DB5D39">
        <w:rPr>
          <w:rFonts w:ascii="Arial" w:eastAsia="Times New Roman" w:hAnsi="Arial" w:cs="Arial"/>
          <w:b/>
          <w:i/>
          <w:iCs w:val="0"/>
          <w:color w:val="auto"/>
        </w:rPr>
        <w:t>HOP</w:t>
      </w:r>
      <w:r w:rsidRPr="00DB5D39">
        <w:rPr>
          <w:rFonts w:ascii="Arial" w:eastAsia="Times New Roman" w:hAnsi="Arial" w:cs="Arial"/>
          <w:b/>
          <w:i/>
          <w:iCs w:val="0"/>
          <w:color w:val="auto"/>
          <w:lang w:val="ru-RU"/>
        </w:rPr>
        <w:t xml:space="preserve"> </w:t>
      </w:r>
      <w:r w:rsidRPr="00DB5D39">
        <w:rPr>
          <w:rFonts w:ascii="Arial" w:eastAsia="Times New Roman" w:hAnsi="Arial" w:cs="Arial"/>
          <w:b/>
          <w:i/>
          <w:iCs w:val="0"/>
          <w:color w:val="auto"/>
        </w:rPr>
        <w:t>TAXI</w:t>
      </w:r>
      <w:r>
        <w:rPr>
          <w:rFonts w:ascii="Arial" w:eastAsia="Times New Roman" w:hAnsi="Arial" w:cs="Arial"/>
          <w:b/>
          <w:i/>
          <w:iCs w:val="0"/>
          <w:color w:val="auto"/>
          <w:lang w:val="ru-RU"/>
        </w:rPr>
        <w:t>)</w:t>
      </w:r>
    </w:p>
    <w:p w14:paraId="33610140" w14:textId="77777777" w:rsidR="00DB5D39" w:rsidRDefault="00DB5D39">
      <w:pPr>
        <w:jc w:val="center"/>
        <w:rPr>
          <w:rFonts w:ascii="Arial" w:hAnsi="Arial" w:cs="Arial"/>
          <w:sz w:val="24"/>
          <w:szCs w:val="24"/>
          <w:lang w:val="ru-RU"/>
        </w:rPr>
      </w:pPr>
    </w:p>
    <w:p w14:paraId="7EC3937C" w14:textId="77777777" w:rsidR="00911FB4" w:rsidRDefault="00911FB4" w:rsidP="00911FB4">
      <w:pPr>
        <w:pStyle w:val="SubtitleCustom"/>
        <w:ind w:firstLine="720"/>
        <w:jc w:val="left"/>
        <w:rPr>
          <w:rFonts w:ascii="Arial" w:hAnsi="Arial" w:cs="Arial"/>
          <w:color w:val="auto"/>
          <w:sz w:val="24"/>
          <w:szCs w:val="24"/>
          <w:lang w:val="ru-RU"/>
        </w:rPr>
      </w:pPr>
    </w:p>
    <w:p w14:paraId="7DE8BDBC" w14:textId="6D32CFE7" w:rsidR="00DB5D39" w:rsidRPr="00BA4F21" w:rsidRDefault="00DB5D39" w:rsidP="00911FB4">
      <w:pPr>
        <w:pStyle w:val="SubtitleCustom"/>
        <w:ind w:firstLine="720"/>
        <w:jc w:val="left"/>
        <w:rPr>
          <w:rFonts w:ascii="Arial" w:hAnsi="Arial" w:cs="Arial"/>
          <w:color w:val="auto"/>
          <w:sz w:val="24"/>
          <w:szCs w:val="24"/>
          <w:lang w:val="ru-RU"/>
        </w:rPr>
      </w:pPr>
      <w:r w:rsidRPr="00BA4F21">
        <w:rPr>
          <w:rFonts w:ascii="Arial" w:hAnsi="Arial" w:cs="Arial"/>
          <w:color w:val="auto"/>
          <w:sz w:val="24"/>
          <w:szCs w:val="24"/>
          <w:lang w:val="ru-RU"/>
        </w:rPr>
        <w:t xml:space="preserve">Дата вступления в силу: </w:t>
      </w:r>
      <w:r w:rsidRPr="00BA4F21">
        <w:rPr>
          <w:rFonts w:ascii="Arial" w:hAnsi="Arial" w:cs="Arial"/>
          <w:color w:val="auto"/>
          <w:sz w:val="24"/>
          <w:szCs w:val="24"/>
          <w:highlight w:val="yellow"/>
          <w:lang w:val="ru-RU"/>
        </w:rPr>
        <w:t>___</w:t>
      </w:r>
      <w:r w:rsidRPr="00BA4F21">
        <w:rPr>
          <w:rFonts w:ascii="Arial" w:hAnsi="Arial" w:cs="Arial"/>
          <w:color w:val="auto"/>
          <w:sz w:val="24"/>
          <w:szCs w:val="24"/>
          <w:lang w:val="ru-RU"/>
        </w:rPr>
        <w:t>.04.2026 г.</w:t>
      </w:r>
      <w:r w:rsidR="00911FB4">
        <w:rPr>
          <w:rFonts w:ascii="Arial" w:hAnsi="Arial" w:cs="Arial"/>
          <w:color w:val="auto"/>
          <w:sz w:val="24"/>
          <w:szCs w:val="24"/>
          <w:lang w:val="ru-RU"/>
        </w:rPr>
        <w:br/>
      </w:r>
    </w:p>
    <w:p w14:paraId="3A4603A6" w14:textId="3F4FA326" w:rsidR="00DB5D39" w:rsidRDefault="00813B7B" w:rsidP="00911FB4">
      <w:pPr>
        <w:spacing w:after="60"/>
        <w:ind w:firstLine="720"/>
        <w:jc w:val="both"/>
        <w:rPr>
          <w:rFonts w:ascii="Arial" w:hAnsi="Arial" w:cs="Arial"/>
          <w:sz w:val="24"/>
          <w:szCs w:val="24"/>
          <w:lang w:val="ru-RU"/>
        </w:rPr>
      </w:pPr>
      <w:r w:rsidRPr="00C50ADF">
        <w:rPr>
          <w:rFonts w:ascii="Arial" w:hAnsi="Arial" w:cs="Arial"/>
          <w:sz w:val="24"/>
          <w:szCs w:val="24"/>
          <w:lang w:val="ru-RU"/>
        </w:rPr>
        <w:t xml:space="preserve">Настоящий Порядок определяет внутренние правила </w:t>
      </w:r>
      <w:r w:rsidRPr="00911FB4">
        <w:rPr>
          <w:rFonts w:ascii="Arial" w:hAnsi="Arial" w:cs="Arial"/>
          <w:sz w:val="24"/>
          <w:szCs w:val="24"/>
          <w:highlight w:val="yellow"/>
        </w:rPr>
        <w:t>HOP</w:t>
      </w:r>
      <w:r w:rsidRPr="00911FB4">
        <w:rPr>
          <w:rFonts w:ascii="Arial" w:hAnsi="Arial" w:cs="Arial"/>
          <w:sz w:val="24"/>
          <w:szCs w:val="24"/>
          <w:highlight w:val="yellow"/>
          <w:lang w:val="ru-RU"/>
        </w:rPr>
        <w:t xml:space="preserve"> </w:t>
      </w:r>
      <w:r w:rsidRPr="00911FB4">
        <w:rPr>
          <w:rFonts w:ascii="Arial" w:hAnsi="Arial" w:cs="Arial"/>
          <w:sz w:val="24"/>
          <w:szCs w:val="24"/>
          <w:highlight w:val="yellow"/>
        </w:rPr>
        <w:t>TAXI</w:t>
      </w:r>
      <w:r w:rsidRPr="00C50ADF">
        <w:rPr>
          <w:rFonts w:ascii="Arial" w:hAnsi="Arial" w:cs="Arial"/>
          <w:sz w:val="24"/>
          <w:szCs w:val="24"/>
          <w:lang w:val="ru-RU"/>
        </w:rPr>
        <w:t xml:space="preserve"> по </w:t>
      </w:r>
      <w:r w:rsidRPr="00C50ADF">
        <w:rPr>
          <w:rFonts w:ascii="Arial" w:hAnsi="Arial" w:cs="Arial"/>
          <w:sz w:val="24"/>
          <w:szCs w:val="24"/>
          <w:lang w:val="ru-RU"/>
        </w:rPr>
        <w:t xml:space="preserve">идентификации и проверке пользователей, верификации водителей и документов, оценке риска, выявлению подозрительных и недобросовестных действий, а также по применению мер безопасности при использовании Платформы. </w:t>
      </w:r>
    </w:p>
    <w:p w14:paraId="4E6B31F8" w14:textId="2A70890A" w:rsidR="00C25EF2" w:rsidRPr="00C50ADF" w:rsidRDefault="00813B7B" w:rsidP="00DB5D39">
      <w:pPr>
        <w:spacing w:after="60"/>
        <w:ind w:firstLine="720"/>
        <w:jc w:val="both"/>
        <w:rPr>
          <w:rFonts w:ascii="Arial" w:hAnsi="Arial" w:cs="Arial"/>
          <w:sz w:val="24"/>
          <w:szCs w:val="24"/>
          <w:lang w:val="ru-RU"/>
        </w:rPr>
      </w:pPr>
      <w:r w:rsidRPr="00C50ADF">
        <w:rPr>
          <w:rFonts w:ascii="Arial" w:hAnsi="Arial" w:cs="Arial"/>
          <w:sz w:val="24"/>
          <w:szCs w:val="24"/>
          <w:lang w:val="ru-RU"/>
        </w:rPr>
        <w:t>Документ подготовлен с учетом публичной офер</w:t>
      </w:r>
      <w:r w:rsidRPr="00C50ADF">
        <w:rPr>
          <w:rFonts w:ascii="Arial" w:hAnsi="Arial" w:cs="Arial"/>
          <w:sz w:val="24"/>
          <w:szCs w:val="24"/>
          <w:lang w:val="ru-RU"/>
        </w:rPr>
        <w:t xml:space="preserve">ты для пассажиров, договора-оферты для водителей и Политики обработки персональных данных </w:t>
      </w:r>
      <w:r w:rsidRPr="00911FB4">
        <w:rPr>
          <w:rFonts w:ascii="Arial" w:hAnsi="Arial" w:cs="Arial"/>
          <w:sz w:val="24"/>
          <w:szCs w:val="24"/>
          <w:highlight w:val="yellow"/>
        </w:rPr>
        <w:t>HOP</w:t>
      </w:r>
      <w:r w:rsidRPr="00911FB4">
        <w:rPr>
          <w:rFonts w:ascii="Arial" w:hAnsi="Arial" w:cs="Arial"/>
          <w:sz w:val="24"/>
          <w:szCs w:val="24"/>
          <w:highlight w:val="yellow"/>
          <w:lang w:val="ru-RU"/>
        </w:rPr>
        <w:t xml:space="preserve"> </w:t>
      </w:r>
      <w:r w:rsidRPr="00911FB4">
        <w:rPr>
          <w:rFonts w:ascii="Arial" w:hAnsi="Arial" w:cs="Arial"/>
          <w:sz w:val="24"/>
          <w:szCs w:val="24"/>
          <w:highlight w:val="yellow"/>
        </w:rPr>
        <w:t>TAXI</w:t>
      </w:r>
      <w:r w:rsidRPr="00911FB4">
        <w:rPr>
          <w:rFonts w:ascii="Arial" w:hAnsi="Arial" w:cs="Arial"/>
          <w:sz w:val="24"/>
          <w:szCs w:val="24"/>
          <w:highlight w:val="yellow"/>
          <w:lang w:val="ru-RU"/>
        </w:rPr>
        <w:t>.</w:t>
      </w:r>
    </w:p>
    <w:p w14:paraId="5E9CCDAD" w14:textId="77777777" w:rsidR="00DB5D39" w:rsidRDefault="00DB5D39" w:rsidP="00DB5D39">
      <w:pPr>
        <w:pStyle w:val="1"/>
        <w:spacing w:before="0" w:after="60"/>
        <w:jc w:val="center"/>
        <w:rPr>
          <w:rFonts w:ascii="Arial" w:eastAsia="Times New Roman" w:hAnsi="Arial" w:cs="Arial"/>
          <w:color w:val="auto"/>
          <w:sz w:val="28"/>
          <w:lang w:val="ru-RU"/>
        </w:rPr>
      </w:pPr>
    </w:p>
    <w:p w14:paraId="0168D489" w14:textId="420F437C" w:rsidR="00C25EF2" w:rsidRPr="00DB5D39" w:rsidRDefault="00813B7B" w:rsidP="00DB5D39">
      <w:pPr>
        <w:pStyle w:val="1"/>
        <w:spacing w:before="0" w:after="60"/>
        <w:jc w:val="center"/>
        <w:rPr>
          <w:rFonts w:ascii="Arial" w:hAnsi="Arial" w:cs="Arial"/>
          <w:color w:val="auto"/>
          <w:sz w:val="28"/>
          <w:lang w:val="ru-RU"/>
        </w:rPr>
      </w:pPr>
      <w:r w:rsidRPr="00DB5D39">
        <w:rPr>
          <w:rFonts w:ascii="Arial" w:eastAsia="Times New Roman" w:hAnsi="Arial" w:cs="Arial"/>
          <w:color w:val="auto"/>
          <w:sz w:val="28"/>
          <w:lang w:val="ru-RU"/>
        </w:rPr>
        <w:t>1. Общие положения</w:t>
      </w:r>
    </w:p>
    <w:p w14:paraId="2DAE2C4A" w14:textId="77777777"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1.1. Настоящий Порядок применяется ко всем пользователям цифровой платформы </w:t>
      </w:r>
      <w:r w:rsidRPr="00911FB4">
        <w:rPr>
          <w:rFonts w:ascii="Arial" w:hAnsi="Arial" w:cs="Arial"/>
          <w:sz w:val="24"/>
          <w:szCs w:val="24"/>
          <w:highlight w:val="yellow"/>
        </w:rPr>
        <w:t>HOP</w:t>
      </w:r>
      <w:r w:rsidRPr="00911FB4">
        <w:rPr>
          <w:rFonts w:ascii="Arial" w:hAnsi="Arial" w:cs="Arial"/>
          <w:sz w:val="24"/>
          <w:szCs w:val="24"/>
          <w:highlight w:val="yellow"/>
          <w:lang w:val="ru-RU"/>
        </w:rPr>
        <w:t xml:space="preserve"> </w:t>
      </w:r>
      <w:r w:rsidRPr="00911FB4">
        <w:rPr>
          <w:rFonts w:ascii="Arial" w:hAnsi="Arial" w:cs="Arial"/>
          <w:sz w:val="24"/>
          <w:szCs w:val="24"/>
          <w:highlight w:val="yellow"/>
        </w:rPr>
        <w:t>TAXI</w:t>
      </w:r>
      <w:r w:rsidRPr="00911FB4">
        <w:rPr>
          <w:rFonts w:ascii="Arial" w:hAnsi="Arial" w:cs="Arial"/>
          <w:sz w:val="24"/>
          <w:szCs w:val="24"/>
          <w:highlight w:val="yellow"/>
          <w:lang w:val="ru-RU"/>
        </w:rPr>
        <w:t>,</w:t>
      </w:r>
      <w:r w:rsidRPr="00C50ADF">
        <w:rPr>
          <w:rFonts w:ascii="Arial" w:hAnsi="Arial" w:cs="Arial"/>
          <w:sz w:val="24"/>
          <w:szCs w:val="24"/>
          <w:lang w:val="ru-RU"/>
        </w:rPr>
        <w:t xml:space="preserve"> включая пассажиров, водителей, кандидатов на подклю</w:t>
      </w:r>
      <w:r w:rsidRPr="00C50ADF">
        <w:rPr>
          <w:rFonts w:ascii="Arial" w:hAnsi="Arial" w:cs="Arial"/>
          <w:sz w:val="24"/>
          <w:szCs w:val="24"/>
          <w:lang w:val="ru-RU"/>
        </w:rPr>
        <w:t>чение, представителей пользователей, а также иных лиц, взаимодействующих с Платформой в пределах доступного функционала.</w:t>
      </w:r>
    </w:p>
    <w:p w14:paraId="3CFC87BC" w14:textId="77777777" w:rsidR="00DB5D39"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1.2. Порядок применяется совместно с публичной офертой для пассажиров, договором-офертой для водителей, Политикой обработки персональны</w:t>
      </w:r>
      <w:r w:rsidRPr="00C50ADF">
        <w:rPr>
          <w:rFonts w:ascii="Arial" w:hAnsi="Arial" w:cs="Arial"/>
          <w:sz w:val="24"/>
          <w:szCs w:val="24"/>
          <w:lang w:val="ru-RU"/>
        </w:rPr>
        <w:t xml:space="preserve">х данных </w:t>
      </w:r>
      <w:r w:rsidRPr="00911FB4">
        <w:rPr>
          <w:rFonts w:ascii="Arial" w:hAnsi="Arial" w:cs="Arial"/>
          <w:sz w:val="24"/>
          <w:szCs w:val="24"/>
          <w:highlight w:val="yellow"/>
        </w:rPr>
        <w:t>HOP</w:t>
      </w:r>
      <w:r w:rsidRPr="00911FB4">
        <w:rPr>
          <w:rFonts w:ascii="Arial" w:hAnsi="Arial" w:cs="Arial"/>
          <w:sz w:val="24"/>
          <w:szCs w:val="24"/>
          <w:highlight w:val="yellow"/>
          <w:lang w:val="ru-RU"/>
        </w:rPr>
        <w:t xml:space="preserve"> </w:t>
      </w:r>
      <w:r w:rsidRPr="00911FB4">
        <w:rPr>
          <w:rFonts w:ascii="Arial" w:hAnsi="Arial" w:cs="Arial"/>
          <w:sz w:val="24"/>
          <w:szCs w:val="24"/>
          <w:highlight w:val="yellow"/>
        </w:rPr>
        <w:t>TAXI</w:t>
      </w:r>
      <w:r w:rsidRPr="00C50ADF">
        <w:rPr>
          <w:rFonts w:ascii="Arial" w:hAnsi="Arial" w:cs="Arial"/>
          <w:sz w:val="24"/>
          <w:szCs w:val="24"/>
          <w:lang w:val="ru-RU"/>
        </w:rPr>
        <w:t xml:space="preserve">, Правилами платформы, политикой блокировок, политикой возвратов и иными документами Оператора. </w:t>
      </w:r>
    </w:p>
    <w:p w14:paraId="0DE5E648" w14:textId="408B59B0"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В части обработки персональных данных преимущественную силу имеет Политика обработки персональных данных, а в части специальных условий статуса</w:t>
      </w:r>
      <w:r w:rsidRPr="00C50ADF">
        <w:rPr>
          <w:rFonts w:ascii="Arial" w:hAnsi="Arial" w:cs="Arial"/>
          <w:sz w:val="24"/>
          <w:szCs w:val="24"/>
          <w:lang w:val="ru-RU"/>
        </w:rPr>
        <w:t xml:space="preserve"> пассажира или водителя - соответствующая оферта.</w:t>
      </w:r>
    </w:p>
    <w:p w14:paraId="47C01D81" w14:textId="77777777"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1.3. Использование Платформы, регистрация аккаунта, загрузка документов, направление обращений, совершение платежных действий и иные действия, предусмотренные интерфейсом Платформы и офертами, означают согл</w:t>
      </w:r>
      <w:r w:rsidRPr="00C50ADF">
        <w:rPr>
          <w:rFonts w:ascii="Arial" w:hAnsi="Arial" w:cs="Arial"/>
          <w:sz w:val="24"/>
          <w:szCs w:val="24"/>
          <w:lang w:val="ru-RU"/>
        </w:rPr>
        <w:t>асие пользователя с применением настоящего Порядка в соответствующей части.</w:t>
      </w:r>
    </w:p>
    <w:p w14:paraId="3038A8AE" w14:textId="22A70A6E"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1.4. Настоящий Порядок не является самостоятельным договором перевозки, трудовым договором либо договором об оказании платёжных услуг. </w:t>
      </w:r>
      <w:r w:rsidRPr="00C50ADF">
        <w:rPr>
          <w:rFonts w:ascii="Arial" w:hAnsi="Arial" w:cs="Arial"/>
          <w:sz w:val="24"/>
          <w:szCs w:val="24"/>
          <w:lang w:val="ru-RU"/>
        </w:rPr>
        <w:t>Он регулирует внутренние правила допуска к Пл</w:t>
      </w:r>
      <w:r w:rsidRPr="00C50ADF">
        <w:rPr>
          <w:rFonts w:ascii="Arial" w:hAnsi="Arial" w:cs="Arial"/>
          <w:sz w:val="24"/>
          <w:szCs w:val="24"/>
          <w:lang w:val="ru-RU"/>
        </w:rPr>
        <w:t>атформе, проверки данных и реакции Оператора на рисковые, спорные, подозрительные и недобросовестные действия.</w:t>
      </w:r>
    </w:p>
    <w:p w14:paraId="08ABF009" w14:textId="515ECEB9" w:rsidR="00C25EF2"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1.5. Оператор исходит из принципов законности, добросовестности, соразмерности проверки заявленным целям, риск-ориентированного подхода, </w:t>
      </w:r>
      <w:r w:rsidRPr="00C50ADF">
        <w:rPr>
          <w:rFonts w:ascii="Arial" w:hAnsi="Arial" w:cs="Arial"/>
          <w:sz w:val="24"/>
          <w:szCs w:val="24"/>
          <w:lang w:val="ru-RU"/>
        </w:rPr>
        <w:lastRenderedPageBreak/>
        <w:t>конфиден</w:t>
      </w:r>
      <w:r w:rsidRPr="00C50ADF">
        <w:rPr>
          <w:rFonts w:ascii="Arial" w:hAnsi="Arial" w:cs="Arial"/>
          <w:sz w:val="24"/>
          <w:szCs w:val="24"/>
          <w:lang w:val="ru-RU"/>
        </w:rPr>
        <w:t>циальности, документирования существенных действий и недопущения необоснованного доступа к Платформе или расчетам.</w:t>
      </w:r>
    </w:p>
    <w:p w14:paraId="3D2D6826" w14:textId="77777777" w:rsidR="00911FB4" w:rsidRPr="00C50ADF" w:rsidRDefault="00911FB4" w:rsidP="00DB5D39">
      <w:pPr>
        <w:spacing w:after="60"/>
        <w:ind w:firstLine="425"/>
        <w:jc w:val="both"/>
        <w:rPr>
          <w:rFonts w:ascii="Arial" w:hAnsi="Arial" w:cs="Arial"/>
          <w:sz w:val="24"/>
          <w:szCs w:val="24"/>
          <w:lang w:val="ru-RU"/>
        </w:rPr>
      </w:pPr>
    </w:p>
    <w:p w14:paraId="47242E0F" w14:textId="77777777" w:rsidR="00C25EF2" w:rsidRPr="00DB5D39" w:rsidRDefault="00813B7B" w:rsidP="00DB5D39">
      <w:pPr>
        <w:pStyle w:val="1"/>
        <w:spacing w:before="0" w:after="60"/>
        <w:jc w:val="center"/>
        <w:rPr>
          <w:rFonts w:ascii="Arial" w:hAnsi="Arial" w:cs="Arial"/>
          <w:color w:val="auto"/>
          <w:sz w:val="28"/>
          <w:lang w:val="ru-RU"/>
        </w:rPr>
      </w:pPr>
      <w:r w:rsidRPr="00DB5D39">
        <w:rPr>
          <w:rFonts w:ascii="Arial" w:eastAsia="Times New Roman" w:hAnsi="Arial" w:cs="Arial"/>
          <w:color w:val="auto"/>
          <w:sz w:val="28"/>
          <w:lang w:val="ru-RU"/>
        </w:rPr>
        <w:t>2. Термины и сокращения</w:t>
      </w:r>
    </w:p>
    <w:p w14:paraId="5207D668" w14:textId="77777777"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2.1. Для целей настоящего Порядка термины </w:t>
      </w:r>
      <w:r w:rsidRPr="00DB5D39">
        <w:rPr>
          <w:rFonts w:ascii="Arial" w:hAnsi="Arial" w:cs="Arial"/>
          <w:i/>
          <w:iCs/>
          <w:sz w:val="24"/>
          <w:szCs w:val="24"/>
          <w:lang w:val="ru-RU"/>
        </w:rPr>
        <w:t>«Оператор», «Платформа», «Пассажир», «Водитель», «Заказ», «Лицевой счет Вод</w:t>
      </w:r>
      <w:r w:rsidRPr="00DB5D39">
        <w:rPr>
          <w:rFonts w:ascii="Arial" w:hAnsi="Arial" w:cs="Arial"/>
          <w:i/>
          <w:iCs/>
          <w:sz w:val="24"/>
          <w:szCs w:val="24"/>
          <w:lang w:val="ru-RU"/>
        </w:rPr>
        <w:t>ителя»</w:t>
      </w:r>
      <w:r w:rsidRPr="00C50ADF">
        <w:rPr>
          <w:rFonts w:ascii="Arial" w:hAnsi="Arial" w:cs="Arial"/>
          <w:sz w:val="24"/>
          <w:szCs w:val="24"/>
          <w:lang w:val="ru-RU"/>
        </w:rPr>
        <w:t xml:space="preserve"> и иные базовые термины используются в значении, установленном действующими офертами и Политикой обработки персональных данных </w:t>
      </w:r>
      <w:r w:rsidRPr="00D800D0">
        <w:rPr>
          <w:rFonts w:ascii="Arial" w:hAnsi="Arial" w:cs="Arial"/>
          <w:sz w:val="24"/>
          <w:szCs w:val="24"/>
          <w:highlight w:val="yellow"/>
        </w:rPr>
        <w:t>HOP</w:t>
      </w:r>
      <w:r w:rsidRPr="00D800D0">
        <w:rPr>
          <w:rFonts w:ascii="Arial" w:hAnsi="Arial" w:cs="Arial"/>
          <w:sz w:val="24"/>
          <w:szCs w:val="24"/>
          <w:highlight w:val="yellow"/>
          <w:lang w:val="ru-RU"/>
        </w:rPr>
        <w:t xml:space="preserve"> </w:t>
      </w:r>
      <w:r w:rsidRPr="00D800D0">
        <w:rPr>
          <w:rFonts w:ascii="Arial" w:hAnsi="Arial" w:cs="Arial"/>
          <w:sz w:val="24"/>
          <w:szCs w:val="24"/>
          <w:highlight w:val="yellow"/>
        </w:rPr>
        <w:t>TAXI</w:t>
      </w:r>
      <w:r w:rsidRPr="00D800D0">
        <w:rPr>
          <w:rFonts w:ascii="Arial" w:hAnsi="Arial" w:cs="Arial"/>
          <w:sz w:val="24"/>
          <w:szCs w:val="24"/>
          <w:highlight w:val="yellow"/>
          <w:lang w:val="ru-RU"/>
        </w:rPr>
        <w:t>.</w:t>
      </w:r>
    </w:p>
    <w:p w14:paraId="11B92F46" w14:textId="07C8E5B7"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2.2. </w:t>
      </w:r>
      <w:r w:rsidR="00DB5D39">
        <w:rPr>
          <w:rFonts w:ascii="Arial" w:hAnsi="Arial" w:cs="Arial"/>
          <w:sz w:val="24"/>
          <w:szCs w:val="24"/>
          <w:lang w:val="ru-RU"/>
        </w:rPr>
        <w:t>«</w:t>
      </w:r>
      <w:r w:rsidRPr="00DB5D39">
        <w:rPr>
          <w:rFonts w:ascii="Arial" w:hAnsi="Arial" w:cs="Arial"/>
          <w:b/>
          <w:bCs/>
          <w:i/>
          <w:iCs/>
          <w:sz w:val="24"/>
          <w:szCs w:val="24"/>
        </w:rPr>
        <w:t>KYC</w:t>
      </w:r>
      <w:r w:rsidRPr="00DB5D39">
        <w:rPr>
          <w:rFonts w:ascii="Arial" w:hAnsi="Arial" w:cs="Arial"/>
          <w:b/>
          <w:bCs/>
          <w:i/>
          <w:iCs/>
          <w:sz w:val="24"/>
          <w:szCs w:val="24"/>
          <w:lang w:val="ru-RU"/>
        </w:rPr>
        <w:t xml:space="preserve"> (</w:t>
      </w:r>
      <w:r w:rsidRPr="00DB5D39">
        <w:rPr>
          <w:rFonts w:ascii="Arial" w:hAnsi="Arial" w:cs="Arial"/>
          <w:b/>
          <w:bCs/>
          <w:i/>
          <w:iCs/>
          <w:sz w:val="24"/>
          <w:szCs w:val="24"/>
        </w:rPr>
        <w:t>Know</w:t>
      </w:r>
      <w:r w:rsidRPr="00DB5D39">
        <w:rPr>
          <w:rFonts w:ascii="Arial" w:hAnsi="Arial" w:cs="Arial"/>
          <w:b/>
          <w:bCs/>
          <w:i/>
          <w:iCs/>
          <w:sz w:val="24"/>
          <w:szCs w:val="24"/>
          <w:lang w:val="ru-RU"/>
        </w:rPr>
        <w:t xml:space="preserve"> </w:t>
      </w:r>
      <w:r w:rsidRPr="00DB5D39">
        <w:rPr>
          <w:rFonts w:ascii="Arial" w:hAnsi="Arial" w:cs="Arial"/>
          <w:b/>
          <w:bCs/>
          <w:i/>
          <w:iCs/>
          <w:sz w:val="24"/>
          <w:szCs w:val="24"/>
        </w:rPr>
        <w:t>Your</w:t>
      </w:r>
      <w:r w:rsidRPr="00DB5D39">
        <w:rPr>
          <w:rFonts w:ascii="Arial" w:hAnsi="Arial" w:cs="Arial"/>
          <w:b/>
          <w:bCs/>
          <w:i/>
          <w:iCs/>
          <w:sz w:val="24"/>
          <w:szCs w:val="24"/>
          <w:lang w:val="ru-RU"/>
        </w:rPr>
        <w:t xml:space="preserve"> </w:t>
      </w:r>
      <w:r w:rsidRPr="00DB5D39">
        <w:rPr>
          <w:rFonts w:ascii="Arial" w:hAnsi="Arial" w:cs="Arial"/>
          <w:b/>
          <w:bCs/>
          <w:i/>
          <w:iCs/>
          <w:sz w:val="24"/>
          <w:szCs w:val="24"/>
        </w:rPr>
        <w:t>Customer</w:t>
      </w:r>
      <w:r w:rsidRPr="00DB5D39">
        <w:rPr>
          <w:rFonts w:ascii="Arial" w:hAnsi="Arial" w:cs="Arial"/>
          <w:b/>
          <w:bCs/>
          <w:i/>
          <w:iCs/>
          <w:sz w:val="24"/>
          <w:szCs w:val="24"/>
          <w:lang w:val="ru-RU"/>
        </w:rPr>
        <w:t>)</w:t>
      </w:r>
      <w:r w:rsidR="00DB5D39">
        <w:rPr>
          <w:rFonts w:ascii="Arial" w:hAnsi="Arial" w:cs="Arial"/>
          <w:b/>
          <w:bCs/>
          <w:i/>
          <w:iCs/>
          <w:sz w:val="24"/>
          <w:szCs w:val="24"/>
          <w:lang w:val="ru-RU"/>
        </w:rPr>
        <w:t>»</w:t>
      </w:r>
      <w:r w:rsidRPr="00C50ADF">
        <w:rPr>
          <w:rFonts w:ascii="Arial" w:hAnsi="Arial" w:cs="Arial"/>
          <w:sz w:val="24"/>
          <w:szCs w:val="24"/>
          <w:lang w:val="ru-RU"/>
        </w:rPr>
        <w:t xml:space="preserve"> - идентификация и проверка пользователя, его аккаунта, документов, статуса, платежн</w:t>
      </w:r>
      <w:r w:rsidRPr="00C50ADF">
        <w:rPr>
          <w:rFonts w:ascii="Arial" w:hAnsi="Arial" w:cs="Arial"/>
          <w:sz w:val="24"/>
          <w:szCs w:val="24"/>
          <w:lang w:val="ru-RU"/>
        </w:rPr>
        <w:t>ых реквизитов и иных сведений, необходимых для безопасного и законного использования Платформы.</w:t>
      </w:r>
    </w:p>
    <w:p w14:paraId="08573B98" w14:textId="2E81AD07"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2.3. </w:t>
      </w:r>
      <w:r w:rsidR="00DB5D39" w:rsidRPr="00DB5D39">
        <w:rPr>
          <w:rFonts w:ascii="Arial" w:hAnsi="Arial" w:cs="Arial"/>
          <w:b/>
          <w:bCs/>
          <w:i/>
          <w:iCs/>
          <w:sz w:val="24"/>
          <w:szCs w:val="24"/>
          <w:lang w:val="ru-RU"/>
        </w:rPr>
        <w:t>«</w:t>
      </w:r>
      <w:r w:rsidRPr="00DB5D39">
        <w:rPr>
          <w:rFonts w:ascii="Arial" w:hAnsi="Arial" w:cs="Arial"/>
          <w:b/>
          <w:bCs/>
          <w:i/>
          <w:iCs/>
          <w:sz w:val="24"/>
          <w:szCs w:val="24"/>
        </w:rPr>
        <w:t>AML</w:t>
      </w:r>
      <w:r w:rsidR="00DB5D39">
        <w:rPr>
          <w:rFonts w:ascii="Arial" w:hAnsi="Arial" w:cs="Arial"/>
          <w:b/>
          <w:bCs/>
          <w:i/>
          <w:iCs/>
          <w:sz w:val="24"/>
          <w:szCs w:val="24"/>
          <w:lang w:val="ru-RU"/>
        </w:rPr>
        <w:t>»</w:t>
      </w:r>
      <w:r w:rsidRPr="00C50ADF">
        <w:rPr>
          <w:rFonts w:ascii="Arial" w:hAnsi="Arial" w:cs="Arial"/>
          <w:sz w:val="24"/>
          <w:szCs w:val="24"/>
          <w:lang w:val="ru-RU"/>
        </w:rPr>
        <w:t xml:space="preserve"> </w:t>
      </w:r>
      <w:r w:rsidR="00DB5D39" w:rsidRPr="00DB5D39">
        <w:rPr>
          <w:rFonts w:ascii="Arial" w:hAnsi="Arial" w:cs="Arial"/>
          <w:b/>
          <w:bCs/>
          <w:i/>
          <w:iCs/>
          <w:sz w:val="24"/>
          <w:szCs w:val="24"/>
          <w:lang w:val="ru-RU"/>
        </w:rPr>
        <w:t>(</w:t>
      </w:r>
      <w:r w:rsidR="00DB5D39" w:rsidRPr="00DB5D39">
        <w:rPr>
          <w:rFonts w:ascii="Arial" w:hAnsi="Arial" w:cs="Arial"/>
          <w:b/>
          <w:bCs/>
          <w:i/>
          <w:iCs/>
          <w:sz w:val="24"/>
          <w:szCs w:val="24"/>
        </w:rPr>
        <w:t>Anti</w:t>
      </w:r>
      <w:r w:rsidR="00DB5D39" w:rsidRPr="00DB5D39">
        <w:rPr>
          <w:rFonts w:ascii="Arial" w:hAnsi="Arial" w:cs="Arial"/>
          <w:b/>
          <w:bCs/>
          <w:i/>
          <w:iCs/>
          <w:sz w:val="24"/>
          <w:szCs w:val="24"/>
          <w:lang w:val="ru-RU"/>
        </w:rPr>
        <w:t>-</w:t>
      </w:r>
      <w:r w:rsidR="00DB5D39" w:rsidRPr="00DB5D39">
        <w:rPr>
          <w:rFonts w:ascii="Arial" w:hAnsi="Arial" w:cs="Arial"/>
          <w:b/>
          <w:bCs/>
          <w:i/>
          <w:iCs/>
          <w:sz w:val="24"/>
          <w:szCs w:val="24"/>
        </w:rPr>
        <w:t>Money</w:t>
      </w:r>
      <w:r w:rsidR="00DB5D39" w:rsidRPr="00DB5D39">
        <w:rPr>
          <w:rFonts w:ascii="Arial" w:hAnsi="Arial" w:cs="Arial"/>
          <w:b/>
          <w:bCs/>
          <w:i/>
          <w:iCs/>
          <w:sz w:val="24"/>
          <w:szCs w:val="24"/>
          <w:lang w:val="ru-RU"/>
        </w:rPr>
        <w:t xml:space="preserve"> </w:t>
      </w:r>
      <w:r w:rsidR="00DB5D39" w:rsidRPr="00DB5D39">
        <w:rPr>
          <w:rFonts w:ascii="Arial" w:hAnsi="Arial" w:cs="Arial"/>
          <w:b/>
          <w:bCs/>
          <w:i/>
          <w:iCs/>
          <w:sz w:val="24"/>
          <w:szCs w:val="24"/>
        </w:rPr>
        <w:t>Laundering</w:t>
      </w:r>
      <w:r w:rsidR="00DB5D39" w:rsidRPr="00DB5D39">
        <w:rPr>
          <w:rFonts w:ascii="Arial" w:hAnsi="Arial" w:cs="Arial"/>
          <w:b/>
          <w:bCs/>
          <w:i/>
          <w:iCs/>
          <w:sz w:val="24"/>
          <w:szCs w:val="24"/>
          <w:lang w:val="ru-RU"/>
        </w:rPr>
        <w:t>)</w:t>
      </w:r>
      <w:r w:rsidR="00DB5D39">
        <w:rPr>
          <w:rFonts w:ascii="Arial" w:hAnsi="Arial" w:cs="Arial"/>
          <w:sz w:val="24"/>
          <w:szCs w:val="24"/>
          <w:lang w:val="ru-RU"/>
        </w:rPr>
        <w:t xml:space="preserve"> </w:t>
      </w:r>
      <w:r w:rsidRPr="00C50ADF">
        <w:rPr>
          <w:rFonts w:ascii="Arial" w:hAnsi="Arial" w:cs="Arial"/>
          <w:sz w:val="24"/>
          <w:szCs w:val="24"/>
          <w:lang w:val="ru-RU"/>
        </w:rPr>
        <w:t xml:space="preserve">- </w:t>
      </w:r>
      <w:r w:rsidR="00DB5D39" w:rsidRPr="00DB5D39">
        <w:rPr>
          <w:rFonts w:ascii="Arial" w:hAnsi="Arial" w:cs="Arial"/>
          <w:sz w:val="24"/>
          <w:szCs w:val="24"/>
          <w:lang w:val="ru-RU"/>
        </w:rPr>
        <w:t>меры по выявлению подозрительных операций и предотвращению отмывания денежных средств</w:t>
      </w:r>
      <w:r w:rsidR="00DB5D39">
        <w:rPr>
          <w:rFonts w:ascii="Arial" w:hAnsi="Arial" w:cs="Arial"/>
          <w:sz w:val="24"/>
          <w:szCs w:val="24"/>
          <w:lang w:val="ru-RU"/>
        </w:rPr>
        <w:t xml:space="preserve">, то есть, </w:t>
      </w:r>
      <w:r w:rsidRPr="00C50ADF">
        <w:rPr>
          <w:rFonts w:ascii="Arial" w:hAnsi="Arial" w:cs="Arial"/>
          <w:sz w:val="24"/>
          <w:szCs w:val="24"/>
          <w:lang w:val="ru-RU"/>
        </w:rPr>
        <w:t>применяемые Оператором внутренние меры разумной осмотрительности и реагирования на признаки подозрительных, сомнительных, недобросовестных или аномал</w:t>
      </w:r>
      <w:r w:rsidRPr="00C50ADF">
        <w:rPr>
          <w:rFonts w:ascii="Arial" w:hAnsi="Arial" w:cs="Arial"/>
          <w:sz w:val="24"/>
          <w:szCs w:val="24"/>
          <w:lang w:val="ru-RU"/>
        </w:rPr>
        <w:t>ьных операций и действий, в том числе способных повлечь финансовый, правовой или репутационный риск для Платформы, пользователей, банков или иных участников расчетов.</w:t>
      </w:r>
    </w:p>
    <w:p w14:paraId="1595DB50" w14:textId="0E1320A8"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2.4. </w:t>
      </w:r>
      <w:r w:rsidR="00DB5D39" w:rsidRPr="00DB5D39">
        <w:rPr>
          <w:rFonts w:ascii="Arial" w:hAnsi="Arial" w:cs="Arial"/>
          <w:b/>
          <w:bCs/>
          <w:i/>
          <w:iCs/>
          <w:sz w:val="24"/>
          <w:szCs w:val="24"/>
          <w:lang w:val="ru-RU"/>
        </w:rPr>
        <w:t>«</w:t>
      </w:r>
      <w:r w:rsidRPr="00DB5D39">
        <w:rPr>
          <w:rFonts w:ascii="Arial" w:hAnsi="Arial" w:cs="Arial"/>
          <w:b/>
          <w:bCs/>
          <w:i/>
          <w:iCs/>
          <w:sz w:val="24"/>
          <w:szCs w:val="24"/>
          <w:lang w:val="ru-RU"/>
        </w:rPr>
        <w:t>Верификация</w:t>
      </w:r>
      <w:r w:rsidR="00DB5D39">
        <w:rPr>
          <w:rFonts w:ascii="Arial" w:hAnsi="Arial" w:cs="Arial"/>
          <w:b/>
          <w:bCs/>
          <w:i/>
          <w:iCs/>
          <w:sz w:val="24"/>
          <w:szCs w:val="24"/>
          <w:lang w:val="ru-RU"/>
        </w:rPr>
        <w:t>»</w:t>
      </w:r>
      <w:r w:rsidRPr="00C50ADF">
        <w:rPr>
          <w:rFonts w:ascii="Arial" w:hAnsi="Arial" w:cs="Arial"/>
          <w:sz w:val="24"/>
          <w:szCs w:val="24"/>
          <w:lang w:val="ru-RU"/>
        </w:rPr>
        <w:t xml:space="preserve"> - первичная, повторная или внеплановая проверка личности, документов, тр</w:t>
      </w:r>
      <w:r w:rsidRPr="00C50ADF">
        <w:rPr>
          <w:rFonts w:ascii="Arial" w:hAnsi="Arial" w:cs="Arial"/>
          <w:sz w:val="24"/>
          <w:szCs w:val="24"/>
          <w:lang w:val="ru-RU"/>
        </w:rPr>
        <w:t>анспортного средства, статуса пользователя, платежных реквизитов, обстоятельств операции или иной информации.</w:t>
      </w:r>
    </w:p>
    <w:p w14:paraId="310B3C2B" w14:textId="04970896"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2.5. </w:t>
      </w:r>
      <w:r w:rsidR="00DB5D39" w:rsidRPr="00DB5D39">
        <w:rPr>
          <w:rFonts w:ascii="Arial" w:hAnsi="Arial" w:cs="Arial"/>
          <w:b/>
          <w:bCs/>
          <w:i/>
          <w:iCs/>
          <w:sz w:val="24"/>
          <w:szCs w:val="24"/>
          <w:lang w:val="ru-RU"/>
        </w:rPr>
        <w:t>«</w:t>
      </w:r>
      <w:r w:rsidRPr="00DB5D39">
        <w:rPr>
          <w:rFonts w:ascii="Arial" w:hAnsi="Arial" w:cs="Arial"/>
          <w:b/>
          <w:bCs/>
          <w:i/>
          <w:iCs/>
          <w:sz w:val="24"/>
          <w:szCs w:val="24"/>
          <w:lang w:val="ru-RU"/>
        </w:rPr>
        <w:t>Подозрительная операция или действие</w:t>
      </w:r>
      <w:r w:rsidR="00DB5D39">
        <w:rPr>
          <w:rFonts w:ascii="Arial" w:hAnsi="Arial" w:cs="Arial"/>
          <w:b/>
          <w:bCs/>
          <w:i/>
          <w:iCs/>
          <w:sz w:val="24"/>
          <w:szCs w:val="24"/>
          <w:lang w:val="ru-RU"/>
        </w:rPr>
        <w:t>»</w:t>
      </w:r>
      <w:r w:rsidRPr="00C50ADF">
        <w:rPr>
          <w:rFonts w:ascii="Arial" w:hAnsi="Arial" w:cs="Arial"/>
          <w:sz w:val="24"/>
          <w:szCs w:val="24"/>
          <w:lang w:val="ru-RU"/>
        </w:rPr>
        <w:t xml:space="preserve"> - операция, заявка, поведение пользователя, набор технических признаков или совокупность обстоятельств, </w:t>
      </w:r>
      <w:r w:rsidRPr="00C50ADF">
        <w:rPr>
          <w:rFonts w:ascii="Arial" w:hAnsi="Arial" w:cs="Arial"/>
          <w:sz w:val="24"/>
          <w:szCs w:val="24"/>
          <w:lang w:val="ru-RU"/>
        </w:rPr>
        <w:t>которые по своему характеру могут свидетельствовать о мошенничестве, обмане, злоупотреблении функционалом Платформы, использовании чужих данных, фиктивной поездке, оспаривании платежей либо ином нарушении закона, оферт или внутренних правил Платформы.</w:t>
      </w:r>
    </w:p>
    <w:p w14:paraId="171008A1" w14:textId="4CD48DCF"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2.6.</w:t>
      </w:r>
      <w:r w:rsidRPr="00C50ADF">
        <w:rPr>
          <w:rFonts w:ascii="Arial" w:hAnsi="Arial" w:cs="Arial"/>
          <w:sz w:val="24"/>
          <w:szCs w:val="24"/>
          <w:lang w:val="ru-RU"/>
        </w:rPr>
        <w:t xml:space="preserve"> </w:t>
      </w:r>
      <w:r w:rsidR="00DB5D39" w:rsidRPr="00DB5D39">
        <w:rPr>
          <w:rFonts w:ascii="Arial" w:hAnsi="Arial" w:cs="Arial"/>
          <w:b/>
          <w:bCs/>
          <w:i/>
          <w:iCs/>
          <w:sz w:val="24"/>
          <w:szCs w:val="24"/>
          <w:lang w:val="ru-RU"/>
        </w:rPr>
        <w:t>«</w:t>
      </w:r>
      <w:proofErr w:type="spellStart"/>
      <w:r w:rsidRPr="00DB5D39">
        <w:rPr>
          <w:rFonts w:ascii="Arial" w:hAnsi="Arial" w:cs="Arial"/>
          <w:b/>
          <w:bCs/>
          <w:i/>
          <w:iCs/>
          <w:sz w:val="24"/>
          <w:szCs w:val="24"/>
          <w:lang w:val="ru-RU"/>
        </w:rPr>
        <w:t>Фрод</w:t>
      </w:r>
      <w:proofErr w:type="spellEnd"/>
      <w:r w:rsidR="00DB5D39" w:rsidRPr="00DB5D39">
        <w:rPr>
          <w:rFonts w:ascii="Arial" w:hAnsi="Arial" w:cs="Arial"/>
          <w:b/>
          <w:bCs/>
          <w:i/>
          <w:iCs/>
          <w:sz w:val="24"/>
          <w:szCs w:val="24"/>
          <w:lang w:val="ru-RU"/>
        </w:rPr>
        <w:t>»</w:t>
      </w:r>
      <w:r w:rsidRPr="00C50ADF">
        <w:rPr>
          <w:rFonts w:ascii="Arial" w:hAnsi="Arial" w:cs="Arial"/>
          <w:sz w:val="24"/>
          <w:szCs w:val="24"/>
          <w:lang w:val="ru-RU"/>
        </w:rPr>
        <w:t xml:space="preserve"> - мошеннические действия, фиктивные либо недобросовестные операции, направленные на незаконное получение денежных средств, доступа, преимуществ, бонусов, возвратов, заказов либо на обход ограничений Платформы.</w:t>
      </w:r>
    </w:p>
    <w:p w14:paraId="5D27B525" w14:textId="0156E69A"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2.7. </w:t>
      </w:r>
      <w:r w:rsidR="00DB5D39" w:rsidRPr="00DB5D39">
        <w:rPr>
          <w:rFonts w:ascii="Arial" w:hAnsi="Arial" w:cs="Arial"/>
          <w:b/>
          <w:bCs/>
          <w:i/>
          <w:iCs/>
          <w:sz w:val="24"/>
          <w:szCs w:val="24"/>
          <w:lang w:val="ru-RU"/>
        </w:rPr>
        <w:t>«</w:t>
      </w:r>
      <w:proofErr w:type="spellStart"/>
      <w:r w:rsidRPr="00DB5D39">
        <w:rPr>
          <w:rFonts w:ascii="Arial" w:hAnsi="Arial" w:cs="Arial"/>
          <w:b/>
          <w:bCs/>
          <w:i/>
          <w:iCs/>
          <w:sz w:val="24"/>
          <w:szCs w:val="24"/>
          <w:lang w:val="ru-RU"/>
        </w:rPr>
        <w:t>Чарджбэк</w:t>
      </w:r>
      <w:proofErr w:type="spellEnd"/>
      <w:r w:rsidR="00DB5D39" w:rsidRPr="00DB5D39">
        <w:rPr>
          <w:rFonts w:ascii="Arial" w:hAnsi="Arial" w:cs="Arial"/>
          <w:b/>
          <w:bCs/>
          <w:i/>
          <w:iCs/>
          <w:sz w:val="24"/>
          <w:szCs w:val="24"/>
          <w:lang w:val="ru-RU"/>
        </w:rPr>
        <w:t>»</w:t>
      </w:r>
      <w:r w:rsidRPr="00C50ADF">
        <w:rPr>
          <w:rFonts w:ascii="Arial" w:hAnsi="Arial" w:cs="Arial"/>
          <w:sz w:val="24"/>
          <w:szCs w:val="24"/>
          <w:lang w:val="ru-RU"/>
        </w:rPr>
        <w:t xml:space="preserve"> - оспаривание платежа и во</w:t>
      </w:r>
      <w:r w:rsidRPr="00C50ADF">
        <w:rPr>
          <w:rFonts w:ascii="Arial" w:hAnsi="Arial" w:cs="Arial"/>
          <w:sz w:val="24"/>
          <w:szCs w:val="24"/>
          <w:lang w:val="ru-RU"/>
        </w:rPr>
        <w:t>зврат денежных средств через банк или платежную систему по инициативе плательщика, банка, платежной организации либо иного уполномоченного участника расчетов.</w:t>
      </w:r>
    </w:p>
    <w:p w14:paraId="575D302B" w14:textId="097B6A15" w:rsidR="00C25EF2"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2.8. </w:t>
      </w:r>
      <w:r w:rsidR="00DB5D39" w:rsidRPr="00DB5D39">
        <w:rPr>
          <w:rFonts w:ascii="Arial" w:hAnsi="Arial" w:cs="Arial"/>
          <w:b/>
          <w:bCs/>
          <w:i/>
          <w:iCs/>
          <w:sz w:val="24"/>
          <w:szCs w:val="24"/>
          <w:lang w:val="ru-RU"/>
        </w:rPr>
        <w:t>«</w:t>
      </w:r>
      <w:r w:rsidRPr="00DB5D39">
        <w:rPr>
          <w:rFonts w:ascii="Arial" w:hAnsi="Arial" w:cs="Arial"/>
          <w:b/>
          <w:bCs/>
          <w:i/>
          <w:iCs/>
          <w:sz w:val="24"/>
          <w:szCs w:val="24"/>
          <w:lang w:val="ru-RU"/>
        </w:rPr>
        <w:t>Усиленная проверка</w:t>
      </w:r>
      <w:r w:rsidR="00DB5D39" w:rsidRPr="00DB5D39">
        <w:rPr>
          <w:rFonts w:ascii="Arial" w:hAnsi="Arial" w:cs="Arial"/>
          <w:b/>
          <w:bCs/>
          <w:i/>
          <w:iCs/>
          <w:sz w:val="24"/>
          <w:szCs w:val="24"/>
          <w:lang w:val="ru-RU"/>
        </w:rPr>
        <w:t>»</w:t>
      </w:r>
      <w:r w:rsidRPr="00C50ADF">
        <w:rPr>
          <w:rFonts w:ascii="Arial" w:hAnsi="Arial" w:cs="Arial"/>
          <w:sz w:val="24"/>
          <w:szCs w:val="24"/>
          <w:lang w:val="ru-RU"/>
        </w:rPr>
        <w:t xml:space="preserve"> - дополнительная проверка, проводимая при повышенном уровне риска, спорно</w:t>
      </w:r>
      <w:r w:rsidRPr="00C50ADF">
        <w:rPr>
          <w:rFonts w:ascii="Arial" w:hAnsi="Arial" w:cs="Arial"/>
          <w:sz w:val="24"/>
          <w:szCs w:val="24"/>
          <w:lang w:val="ru-RU"/>
        </w:rPr>
        <w:t>й операции, повторных нарушениях, существенном изменении данных, обращении банка, жалобе пользователя либо иной ситуации, требующей углубленного анализа.</w:t>
      </w:r>
    </w:p>
    <w:p w14:paraId="5EA16DAF" w14:textId="77777777" w:rsidR="00DB5D39" w:rsidRPr="00C50ADF" w:rsidRDefault="00DB5D39" w:rsidP="00DB5D39">
      <w:pPr>
        <w:spacing w:after="60"/>
        <w:ind w:firstLine="425"/>
        <w:jc w:val="both"/>
        <w:rPr>
          <w:rFonts w:ascii="Arial" w:hAnsi="Arial" w:cs="Arial"/>
          <w:sz w:val="24"/>
          <w:szCs w:val="24"/>
          <w:lang w:val="ru-RU"/>
        </w:rPr>
      </w:pPr>
    </w:p>
    <w:p w14:paraId="2D0DD8C2" w14:textId="77777777" w:rsidR="00C25EF2" w:rsidRPr="00DB5D39" w:rsidRDefault="00813B7B" w:rsidP="00DB5D39">
      <w:pPr>
        <w:pStyle w:val="1"/>
        <w:spacing w:before="0" w:after="60"/>
        <w:jc w:val="center"/>
        <w:rPr>
          <w:rFonts w:ascii="Arial" w:hAnsi="Arial" w:cs="Arial"/>
          <w:color w:val="auto"/>
          <w:sz w:val="28"/>
          <w:lang w:val="ru-RU"/>
        </w:rPr>
      </w:pPr>
      <w:r w:rsidRPr="00DB5D39">
        <w:rPr>
          <w:rFonts w:ascii="Arial" w:eastAsia="Times New Roman" w:hAnsi="Arial" w:cs="Arial"/>
          <w:color w:val="auto"/>
          <w:sz w:val="28"/>
          <w:lang w:val="ru-RU"/>
        </w:rPr>
        <w:lastRenderedPageBreak/>
        <w:t>3. Цели и принципы Порядка</w:t>
      </w:r>
    </w:p>
    <w:p w14:paraId="07415CFA" w14:textId="77777777"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3.1. Настоящий Порядок направлен на обеспечение безопасности пользователей </w:t>
      </w:r>
      <w:r w:rsidRPr="00C50ADF">
        <w:rPr>
          <w:rFonts w:ascii="Arial" w:hAnsi="Arial" w:cs="Arial"/>
          <w:sz w:val="24"/>
          <w:szCs w:val="24"/>
          <w:lang w:val="ru-RU"/>
        </w:rPr>
        <w:t>и Платформы, проверку достоверности сведений, предотвращение мошенничества, фиктивных поездок, необоснованных начислений, незаконных возвратов, спорных выплат и иных злоупотреблений.</w:t>
      </w:r>
    </w:p>
    <w:p w14:paraId="719895C5" w14:textId="172398F6"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3.2. В части плат</w:t>
      </w:r>
      <w:r w:rsidR="00DB5D39">
        <w:rPr>
          <w:rFonts w:ascii="Arial" w:hAnsi="Arial" w:cs="Arial"/>
          <w:sz w:val="24"/>
          <w:szCs w:val="24"/>
          <w:lang w:val="ru-RU"/>
        </w:rPr>
        <w:t>ё</w:t>
      </w:r>
      <w:r w:rsidRPr="00C50ADF">
        <w:rPr>
          <w:rFonts w:ascii="Arial" w:hAnsi="Arial" w:cs="Arial"/>
          <w:sz w:val="24"/>
          <w:szCs w:val="24"/>
          <w:lang w:val="ru-RU"/>
        </w:rPr>
        <w:t>жного взаимодействия Оператор стремится использовать то</w:t>
      </w:r>
      <w:r w:rsidRPr="00C50ADF">
        <w:rPr>
          <w:rFonts w:ascii="Arial" w:hAnsi="Arial" w:cs="Arial"/>
          <w:sz w:val="24"/>
          <w:szCs w:val="24"/>
          <w:lang w:val="ru-RU"/>
        </w:rPr>
        <w:t>лько официальные корпоративные банковские и платежные инструменты. Прием платежей в адрес Оператора через личные карты, счета или электронные кошельки работников, представителей или иных физических лиц не допускается.</w:t>
      </w:r>
    </w:p>
    <w:p w14:paraId="05B69431" w14:textId="77777777"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3.3. Оператор проверяет только те свед</w:t>
      </w:r>
      <w:r w:rsidRPr="00C50ADF">
        <w:rPr>
          <w:rFonts w:ascii="Arial" w:hAnsi="Arial" w:cs="Arial"/>
          <w:sz w:val="24"/>
          <w:szCs w:val="24"/>
          <w:lang w:val="ru-RU"/>
        </w:rPr>
        <w:t>ения и документы, которые объективно необходимы для допуска пользователя к соответствующему функционалу Платформы, исполнения оферт, обеспечения безопасности, рассмотрения жалоб, проведения расчетов и соблюдения законодательства.</w:t>
      </w:r>
    </w:p>
    <w:p w14:paraId="485FC563" w14:textId="77777777"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3.4. Проверка может </w:t>
      </w:r>
      <w:r w:rsidRPr="00C50ADF">
        <w:rPr>
          <w:rFonts w:ascii="Arial" w:hAnsi="Arial" w:cs="Arial"/>
          <w:sz w:val="24"/>
          <w:szCs w:val="24"/>
          <w:lang w:val="ru-RU"/>
        </w:rPr>
        <w:t>осуществляться автоматически, вручную либо смешанным способом. Оператор вправе использовать риск-ориентированный подход и устанавливать разный объем проверки для пассажиров, водителей, операций и отдельных ситуаций.</w:t>
      </w:r>
    </w:p>
    <w:p w14:paraId="1D24398A" w14:textId="77777777"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3.5. Оператор не обязан раскрывать польз</w:t>
      </w:r>
      <w:r w:rsidRPr="00C50ADF">
        <w:rPr>
          <w:rFonts w:ascii="Arial" w:hAnsi="Arial" w:cs="Arial"/>
          <w:sz w:val="24"/>
          <w:szCs w:val="24"/>
          <w:lang w:val="ru-RU"/>
        </w:rPr>
        <w:t xml:space="preserve">ователям все алгоритмы </w:t>
      </w:r>
      <w:proofErr w:type="spellStart"/>
      <w:r w:rsidRPr="00C50ADF">
        <w:rPr>
          <w:rFonts w:ascii="Arial" w:hAnsi="Arial" w:cs="Arial"/>
          <w:sz w:val="24"/>
          <w:szCs w:val="24"/>
          <w:lang w:val="ru-RU"/>
        </w:rPr>
        <w:t>антифрод</w:t>
      </w:r>
      <w:proofErr w:type="spellEnd"/>
      <w:r w:rsidRPr="00C50ADF">
        <w:rPr>
          <w:rFonts w:ascii="Arial" w:hAnsi="Arial" w:cs="Arial"/>
          <w:sz w:val="24"/>
          <w:szCs w:val="24"/>
          <w:lang w:val="ru-RU"/>
        </w:rPr>
        <w:t>-проверок, внутренние критерии риска, технические параметры анализа и иные элементы системы безопасности, если такое раскрытие может снизить эффективность контроля, создать риск обхода ограничений либо нарушить права и законн</w:t>
      </w:r>
      <w:r w:rsidRPr="00C50ADF">
        <w:rPr>
          <w:rFonts w:ascii="Arial" w:hAnsi="Arial" w:cs="Arial"/>
          <w:sz w:val="24"/>
          <w:szCs w:val="24"/>
          <w:lang w:val="ru-RU"/>
        </w:rPr>
        <w:t>ые интересы Оператора, банков, иных пользователей и третьих лиц.</w:t>
      </w:r>
    </w:p>
    <w:p w14:paraId="6A115032" w14:textId="77777777" w:rsidR="00DB5D39" w:rsidRDefault="00DB5D39" w:rsidP="00DB5D39">
      <w:pPr>
        <w:pStyle w:val="1"/>
        <w:spacing w:before="0" w:after="60"/>
        <w:jc w:val="center"/>
        <w:rPr>
          <w:rFonts w:ascii="Arial" w:eastAsia="Times New Roman" w:hAnsi="Arial" w:cs="Arial"/>
          <w:color w:val="auto"/>
          <w:sz w:val="28"/>
          <w:lang w:val="ru-RU"/>
        </w:rPr>
      </w:pPr>
    </w:p>
    <w:p w14:paraId="11C01D0E" w14:textId="0CB72BA0" w:rsidR="00C25EF2" w:rsidRPr="00DB5D39" w:rsidRDefault="00813B7B" w:rsidP="00DB5D39">
      <w:pPr>
        <w:pStyle w:val="1"/>
        <w:spacing w:before="0" w:after="60"/>
        <w:jc w:val="center"/>
        <w:rPr>
          <w:rFonts w:ascii="Arial" w:hAnsi="Arial" w:cs="Arial"/>
          <w:color w:val="auto"/>
          <w:sz w:val="28"/>
          <w:lang w:val="ru-RU"/>
        </w:rPr>
      </w:pPr>
      <w:r w:rsidRPr="00DB5D39">
        <w:rPr>
          <w:rFonts w:ascii="Arial" w:eastAsia="Times New Roman" w:hAnsi="Arial" w:cs="Arial"/>
          <w:color w:val="auto"/>
          <w:sz w:val="28"/>
          <w:lang w:val="ru-RU"/>
        </w:rPr>
        <w:t>4. Категории пользователей и уровни проверки</w:t>
      </w:r>
    </w:p>
    <w:p w14:paraId="1227653A" w14:textId="77777777"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4.1. Для пассажиров, как правило, применяется базовый уровень проверки, достаточный для регистрации, связи с водителем, оформления заказа, использ</w:t>
      </w:r>
      <w:r w:rsidRPr="00C50ADF">
        <w:rPr>
          <w:rFonts w:ascii="Arial" w:hAnsi="Arial" w:cs="Arial"/>
          <w:sz w:val="24"/>
          <w:szCs w:val="24"/>
          <w:lang w:val="ru-RU"/>
        </w:rPr>
        <w:t>ования платежных функций и рассмотрения стандартных обращений.</w:t>
      </w:r>
    </w:p>
    <w:p w14:paraId="0C630BF5" w14:textId="77777777"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4.2. Для водителей применяется расширенный уровень проверки, поскольку водитель получает доступ к заказам, использует специальный функционал Платформы, взаимодействует с пассажирами, может учас</w:t>
      </w:r>
      <w:r w:rsidRPr="00C50ADF">
        <w:rPr>
          <w:rFonts w:ascii="Arial" w:hAnsi="Arial" w:cs="Arial"/>
          <w:sz w:val="24"/>
          <w:szCs w:val="24"/>
          <w:lang w:val="ru-RU"/>
        </w:rPr>
        <w:t>твовать в безналичных расчетах и должен обладать надлежащим правовым статусом для осуществления перевозки.</w:t>
      </w:r>
    </w:p>
    <w:p w14:paraId="4ECE7E16" w14:textId="77777777" w:rsidR="00C25EF2" w:rsidRPr="00C50ADF"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4.3. Усиленная проверка может применяться как к пассажиру, так и к водителю при наличии признаков риска, спорной операции, </w:t>
      </w:r>
      <w:proofErr w:type="spellStart"/>
      <w:r w:rsidRPr="00C50ADF">
        <w:rPr>
          <w:rFonts w:ascii="Arial" w:hAnsi="Arial" w:cs="Arial"/>
          <w:sz w:val="24"/>
          <w:szCs w:val="24"/>
          <w:lang w:val="ru-RU"/>
        </w:rPr>
        <w:t>чарджбэка</w:t>
      </w:r>
      <w:proofErr w:type="spellEnd"/>
      <w:r w:rsidRPr="00C50ADF">
        <w:rPr>
          <w:rFonts w:ascii="Arial" w:hAnsi="Arial" w:cs="Arial"/>
          <w:sz w:val="24"/>
          <w:szCs w:val="24"/>
          <w:lang w:val="ru-RU"/>
        </w:rPr>
        <w:t>, аномальной акти</w:t>
      </w:r>
      <w:r w:rsidRPr="00C50ADF">
        <w:rPr>
          <w:rFonts w:ascii="Arial" w:hAnsi="Arial" w:cs="Arial"/>
          <w:sz w:val="24"/>
          <w:szCs w:val="24"/>
          <w:lang w:val="ru-RU"/>
        </w:rPr>
        <w:t>вности, жалобы, инцидента безопасности, ДТП, подозрения на фиктивную поездку, существенного изменения данных, обращения банка, платежной организации либо иного законного основания.</w:t>
      </w:r>
    </w:p>
    <w:p w14:paraId="62C7E1CA" w14:textId="5BCE675E" w:rsidR="00C25EF2" w:rsidRDefault="00813B7B" w:rsidP="00DB5D39">
      <w:pPr>
        <w:spacing w:after="60"/>
        <w:ind w:firstLine="425"/>
        <w:jc w:val="both"/>
        <w:rPr>
          <w:rFonts w:ascii="Arial" w:hAnsi="Arial" w:cs="Arial"/>
          <w:sz w:val="24"/>
          <w:szCs w:val="24"/>
          <w:lang w:val="ru-RU"/>
        </w:rPr>
      </w:pPr>
      <w:r w:rsidRPr="00C50ADF">
        <w:rPr>
          <w:rFonts w:ascii="Arial" w:hAnsi="Arial" w:cs="Arial"/>
          <w:sz w:val="24"/>
          <w:szCs w:val="24"/>
          <w:lang w:val="ru-RU"/>
        </w:rPr>
        <w:t>4.4. Проверка может проводиться не только на этапе регистрации, но и в тече</w:t>
      </w:r>
      <w:r w:rsidRPr="00C50ADF">
        <w:rPr>
          <w:rFonts w:ascii="Arial" w:hAnsi="Arial" w:cs="Arial"/>
          <w:sz w:val="24"/>
          <w:szCs w:val="24"/>
          <w:lang w:val="ru-RU"/>
        </w:rPr>
        <w:t>ние всего периода использования Платформы.</w:t>
      </w:r>
    </w:p>
    <w:p w14:paraId="18606F25" w14:textId="77777777" w:rsidR="00911FB4" w:rsidRPr="00C50ADF" w:rsidRDefault="00911FB4" w:rsidP="00DB5D39">
      <w:pPr>
        <w:spacing w:after="60"/>
        <w:ind w:firstLine="425"/>
        <w:jc w:val="both"/>
        <w:rPr>
          <w:rFonts w:ascii="Arial" w:hAnsi="Arial" w:cs="Arial"/>
          <w:sz w:val="24"/>
          <w:szCs w:val="24"/>
          <w:lang w:val="ru-RU"/>
        </w:rPr>
      </w:pPr>
    </w:p>
    <w:p w14:paraId="292DED62" w14:textId="77777777" w:rsidR="00C25EF2" w:rsidRPr="00911FB4" w:rsidRDefault="00813B7B" w:rsidP="00911FB4">
      <w:pPr>
        <w:pStyle w:val="1"/>
        <w:spacing w:before="0" w:after="60"/>
        <w:jc w:val="center"/>
        <w:rPr>
          <w:rFonts w:ascii="Arial" w:hAnsi="Arial" w:cs="Arial"/>
          <w:color w:val="auto"/>
          <w:sz w:val="28"/>
          <w:lang w:val="ru-RU"/>
        </w:rPr>
      </w:pPr>
      <w:r w:rsidRPr="00911FB4">
        <w:rPr>
          <w:rFonts w:ascii="Arial" w:eastAsia="Times New Roman" w:hAnsi="Arial" w:cs="Arial"/>
          <w:color w:val="auto"/>
          <w:sz w:val="28"/>
          <w:lang w:val="ru-RU"/>
        </w:rPr>
        <w:t>5. Проверка пассажиров</w:t>
      </w:r>
    </w:p>
    <w:p w14:paraId="61F88AC3" w14:textId="50690B1B"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5.1. Для базовой регистрации пассажира Оператор вправе использовать номер телефона, </w:t>
      </w:r>
      <w:r w:rsidRPr="00C50ADF">
        <w:rPr>
          <w:rFonts w:ascii="Arial" w:hAnsi="Arial" w:cs="Arial"/>
          <w:sz w:val="24"/>
          <w:szCs w:val="24"/>
        </w:rPr>
        <w:t>SMS</w:t>
      </w:r>
      <w:r w:rsidRPr="00C50ADF">
        <w:rPr>
          <w:rFonts w:ascii="Arial" w:hAnsi="Arial" w:cs="Arial"/>
          <w:sz w:val="24"/>
          <w:szCs w:val="24"/>
          <w:lang w:val="ru-RU"/>
        </w:rPr>
        <w:t>-код или иной код подтверждения, данные уч</w:t>
      </w:r>
      <w:r w:rsidR="00911FB4">
        <w:rPr>
          <w:rFonts w:ascii="Arial" w:hAnsi="Arial" w:cs="Arial"/>
          <w:sz w:val="24"/>
          <w:szCs w:val="24"/>
          <w:lang w:val="ru-RU"/>
        </w:rPr>
        <w:t>ё</w:t>
      </w:r>
      <w:r w:rsidRPr="00C50ADF">
        <w:rPr>
          <w:rFonts w:ascii="Arial" w:hAnsi="Arial" w:cs="Arial"/>
          <w:sz w:val="24"/>
          <w:szCs w:val="24"/>
          <w:lang w:val="ru-RU"/>
        </w:rPr>
        <w:t>тной записи, сведения о подключенном устройстве и иные станд</w:t>
      </w:r>
      <w:r w:rsidRPr="00C50ADF">
        <w:rPr>
          <w:rFonts w:ascii="Arial" w:hAnsi="Arial" w:cs="Arial"/>
          <w:sz w:val="24"/>
          <w:szCs w:val="24"/>
          <w:lang w:val="ru-RU"/>
        </w:rPr>
        <w:t>артные технические данные, предусмотренные интерфейсом Платформы.</w:t>
      </w:r>
    </w:p>
    <w:p w14:paraId="16F04398"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5.2. В случаях, предусмотренных офертой для пассажиров, правилами возвратов, внутренними процедурами безопасности либо обстоятельствами конкретного инцидента, Оператор вправе запросить у пас</w:t>
      </w:r>
      <w:r w:rsidRPr="00C50ADF">
        <w:rPr>
          <w:rFonts w:ascii="Arial" w:hAnsi="Arial" w:cs="Arial"/>
          <w:sz w:val="24"/>
          <w:szCs w:val="24"/>
          <w:lang w:val="ru-RU"/>
        </w:rPr>
        <w:t>сажира дополнительные сведения и документы, в том числе фамилию, имя, отчество (при наличии), подтверждение принадлежности номера телефона, документы, удостоверяющие личность, пояснения по спорной поездке, сведения по возврату, подтверждение законности исп</w:t>
      </w:r>
      <w:r w:rsidRPr="00C50ADF">
        <w:rPr>
          <w:rFonts w:ascii="Arial" w:hAnsi="Arial" w:cs="Arial"/>
          <w:sz w:val="24"/>
          <w:szCs w:val="24"/>
          <w:lang w:val="ru-RU"/>
        </w:rPr>
        <w:t>ользования платежного инструмента либо иные документы и сведения, необходимые для проверки обращения.</w:t>
      </w:r>
    </w:p>
    <w:p w14:paraId="1A5DCF26"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5.3. </w:t>
      </w:r>
      <w:r w:rsidRPr="00911FB4">
        <w:rPr>
          <w:rFonts w:ascii="Arial" w:hAnsi="Arial" w:cs="Arial"/>
          <w:b/>
          <w:bCs/>
          <w:i/>
          <w:iCs/>
          <w:sz w:val="24"/>
          <w:szCs w:val="24"/>
          <w:lang w:val="ru-RU"/>
        </w:rPr>
        <w:t>Пассажир обязан предоставлять достоверные сведения</w:t>
      </w:r>
      <w:r w:rsidRPr="00C50ADF">
        <w:rPr>
          <w:rFonts w:ascii="Arial" w:hAnsi="Arial" w:cs="Arial"/>
          <w:sz w:val="24"/>
          <w:szCs w:val="24"/>
          <w:lang w:val="ru-RU"/>
        </w:rPr>
        <w:t xml:space="preserve">. Предоставление ложных, противоречивых, неполных или вводящих в заблуждение данных может являться </w:t>
      </w:r>
      <w:r w:rsidRPr="00C50ADF">
        <w:rPr>
          <w:rFonts w:ascii="Arial" w:hAnsi="Arial" w:cs="Arial"/>
          <w:sz w:val="24"/>
          <w:szCs w:val="24"/>
          <w:lang w:val="ru-RU"/>
        </w:rPr>
        <w:t>основанием для ограничения функционала Платформы, отказа в возврате до завершения проверки, отклонения обращения либо блокировки аккаунта.</w:t>
      </w:r>
    </w:p>
    <w:p w14:paraId="1BE0AFBC"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5.4. Если без дополнительной проверки невозможно безопасно исполнить возврат, рассмотреть спор, подтвердить законност</w:t>
      </w:r>
      <w:r w:rsidRPr="00C50ADF">
        <w:rPr>
          <w:rFonts w:ascii="Arial" w:hAnsi="Arial" w:cs="Arial"/>
          <w:sz w:val="24"/>
          <w:szCs w:val="24"/>
          <w:lang w:val="ru-RU"/>
        </w:rPr>
        <w:t>ь платежа, идентифицировать заявителя или исключить мошенничество, Оператор вправе временно ограничить доступ к отдельным функциям либо приостановить обработку соответствующего обращения до получения необходимых сведений.</w:t>
      </w:r>
    </w:p>
    <w:p w14:paraId="6DFBED27" w14:textId="77777777" w:rsidR="00911FB4" w:rsidRDefault="00911FB4" w:rsidP="00911FB4">
      <w:pPr>
        <w:pStyle w:val="1"/>
        <w:spacing w:before="0" w:after="60"/>
        <w:jc w:val="both"/>
        <w:rPr>
          <w:rFonts w:ascii="Arial" w:eastAsia="Times New Roman" w:hAnsi="Arial" w:cs="Arial"/>
          <w:sz w:val="24"/>
          <w:szCs w:val="24"/>
          <w:lang w:val="ru-RU"/>
        </w:rPr>
      </w:pPr>
    </w:p>
    <w:p w14:paraId="15C28B5A" w14:textId="78E46B79" w:rsidR="00C25EF2" w:rsidRPr="00911FB4" w:rsidRDefault="00813B7B" w:rsidP="00911FB4">
      <w:pPr>
        <w:pStyle w:val="1"/>
        <w:spacing w:before="0" w:after="60"/>
        <w:jc w:val="center"/>
        <w:rPr>
          <w:rFonts w:ascii="Arial" w:hAnsi="Arial" w:cs="Arial"/>
          <w:color w:val="auto"/>
          <w:sz w:val="28"/>
          <w:lang w:val="ru-RU"/>
        </w:rPr>
      </w:pPr>
      <w:r w:rsidRPr="00911FB4">
        <w:rPr>
          <w:rFonts w:ascii="Arial" w:eastAsia="Times New Roman" w:hAnsi="Arial" w:cs="Arial"/>
          <w:color w:val="auto"/>
          <w:sz w:val="28"/>
          <w:lang w:val="ru-RU"/>
        </w:rPr>
        <w:t>6. Проверка водителей и допуск к П</w:t>
      </w:r>
      <w:r w:rsidRPr="00911FB4">
        <w:rPr>
          <w:rFonts w:ascii="Arial" w:eastAsia="Times New Roman" w:hAnsi="Arial" w:cs="Arial"/>
          <w:color w:val="auto"/>
          <w:sz w:val="28"/>
          <w:lang w:val="ru-RU"/>
        </w:rPr>
        <w:t>латформе</w:t>
      </w:r>
    </w:p>
    <w:p w14:paraId="6368BD2E"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6.1. Для подключения к Платформе водитель заполняет регистрационную форму и предоставляет сведения и документы, запрашиваемые Оператором в соответствии с договором-офертой для водителей, настоящим Порядком и функционалом Платформы.</w:t>
      </w:r>
    </w:p>
    <w:p w14:paraId="442E8479" w14:textId="77777777" w:rsidR="00C25EF2" w:rsidRPr="00C50ADF" w:rsidRDefault="00813B7B" w:rsidP="00911FB4">
      <w:pPr>
        <w:spacing w:after="60"/>
        <w:ind w:firstLine="360"/>
        <w:jc w:val="both"/>
        <w:rPr>
          <w:rFonts w:ascii="Arial" w:hAnsi="Arial" w:cs="Arial"/>
          <w:sz w:val="24"/>
          <w:szCs w:val="24"/>
          <w:lang w:val="ru-RU"/>
        </w:rPr>
      </w:pPr>
      <w:r w:rsidRPr="00C50ADF">
        <w:rPr>
          <w:rFonts w:ascii="Arial" w:hAnsi="Arial" w:cs="Arial"/>
          <w:sz w:val="24"/>
          <w:szCs w:val="24"/>
          <w:lang w:val="ru-RU"/>
        </w:rPr>
        <w:t>6.2. В рамках п</w:t>
      </w:r>
      <w:r w:rsidRPr="00C50ADF">
        <w:rPr>
          <w:rFonts w:ascii="Arial" w:hAnsi="Arial" w:cs="Arial"/>
          <w:sz w:val="24"/>
          <w:szCs w:val="24"/>
          <w:lang w:val="ru-RU"/>
        </w:rPr>
        <w:t xml:space="preserve">ервичной и последующей верификации </w:t>
      </w:r>
      <w:r w:rsidRPr="00911FB4">
        <w:rPr>
          <w:rFonts w:ascii="Arial" w:hAnsi="Arial" w:cs="Arial"/>
          <w:b/>
          <w:bCs/>
          <w:i/>
          <w:iCs/>
          <w:sz w:val="24"/>
          <w:szCs w:val="24"/>
          <w:lang w:val="ru-RU"/>
        </w:rPr>
        <w:t>Оператор вправе запросить</w:t>
      </w:r>
      <w:r w:rsidRPr="00C50ADF">
        <w:rPr>
          <w:rFonts w:ascii="Arial" w:hAnsi="Arial" w:cs="Arial"/>
          <w:sz w:val="24"/>
          <w:szCs w:val="24"/>
          <w:lang w:val="ru-RU"/>
        </w:rPr>
        <w:t>, в том числе:</w:t>
      </w:r>
    </w:p>
    <w:p w14:paraId="479CEBF9" w14:textId="64B34A55"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документ, удостоверяющий личность, либо сведения из него в объ</w:t>
      </w:r>
      <w:r w:rsidR="00911FB4">
        <w:rPr>
          <w:rFonts w:ascii="Arial" w:hAnsi="Arial" w:cs="Arial"/>
          <w:sz w:val="24"/>
          <w:szCs w:val="24"/>
          <w:lang w:val="ru-RU"/>
        </w:rPr>
        <w:t>ё</w:t>
      </w:r>
      <w:r w:rsidRPr="00C50ADF">
        <w:rPr>
          <w:rFonts w:ascii="Arial" w:hAnsi="Arial" w:cs="Arial"/>
          <w:sz w:val="24"/>
          <w:szCs w:val="24"/>
          <w:lang w:val="ru-RU"/>
        </w:rPr>
        <w:t>ме, необходимом для верификации;</w:t>
      </w:r>
    </w:p>
    <w:p w14:paraId="6A159D60"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номер телефона, фотоизображение, селфи, видео-подтверждение или иные средства идентиф</w:t>
      </w:r>
      <w:r w:rsidRPr="00C50ADF">
        <w:rPr>
          <w:rFonts w:ascii="Arial" w:hAnsi="Arial" w:cs="Arial"/>
          <w:sz w:val="24"/>
          <w:szCs w:val="24"/>
          <w:lang w:val="ru-RU"/>
        </w:rPr>
        <w:t>икации - если это требуется функционалом Платформы или уровнем риска;</w:t>
      </w:r>
    </w:p>
    <w:p w14:paraId="5A43579F"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водительское удостоверение, сведения о стаже, категориях и сроке действия документа;</w:t>
      </w:r>
    </w:p>
    <w:p w14:paraId="6485503E"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lastRenderedPageBreak/>
        <w:t xml:space="preserve">свидетельство о регистрации транспортного средства, сведения об автомобиле, </w:t>
      </w:r>
      <w:r w:rsidRPr="00C50ADF">
        <w:rPr>
          <w:rFonts w:ascii="Arial" w:hAnsi="Arial" w:cs="Arial"/>
          <w:sz w:val="24"/>
          <w:szCs w:val="24"/>
          <w:lang w:val="ru-RU"/>
        </w:rPr>
        <w:t>государственном регистрационном знаке, годе выпуска, цвете и иную информацию, необходимую для допуска автомобиля к Платформе;</w:t>
      </w:r>
    </w:p>
    <w:p w14:paraId="6964406C"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лицензионную карточку, а также иные обязательные документы и сведения, подтверждающие право законно осуществлять перевозку пассажи</w:t>
      </w:r>
      <w:r w:rsidRPr="00C50ADF">
        <w:rPr>
          <w:rFonts w:ascii="Arial" w:hAnsi="Arial" w:cs="Arial"/>
          <w:sz w:val="24"/>
          <w:szCs w:val="24"/>
          <w:lang w:val="ru-RU"/>
        </w:rPr>
        <w:t>ров легковым автотранспортным средством на территории Республики Узбекистан;</w:t>
      </w:r>
    </w:p>
    <w:p w14:paraId="460870A3"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банковские реквизиты, сведения о карте или ином платёжном инструменте, предназначенном для расчетов по доступному функционалу Платформы;</w:t>
      </w:r>
    </w:p>
    <w:p w14:paraId="4CD5EB4A"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иные документы и сведения, необходимые для</w:t>
      </w:r>
      <w:r w:rsidRPr="00C50ADF">
        <w:rPr>
          <w:rFonts w:ascii="Arial" w:hAnsi="Arial" w:cs="Arial"/>
          <w:sz w:val="24"/>
          <w:szCs w:val="24"/>
          <w:lang w:val="ru-RU"/>
        </w:rPr>
        <w:t xml:space="preserve"> соблюдения требований законодательства, проверки личности, документов и подозрительных операций, предотвращения мошенничества и обеспечения безопасности пользователей.</w:t>
      </w:r>
    </w:p>
    <w:p w14:paraId="45B05A10"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6.3. Оператор вправе использовать как автоматизированную, так и ручную проверку предост</w:t>
      </w:r>
      <w:r w:rsidRPr="00C50ADF">
        <w:rPr>
          <w:rFonts w:ascii="Arial" w:hAnsi="Arial" w:cs="Arial"/>
          <w:sz w:val="24"/>
          <w:szCs w:val="24"/>
          <w:lang w:val="ru-RU"/>
        </w:rPr>
        <w:t>авленных сведений, а также запрашивать актуализацию документов при истечении срока их действия, при изменении данных водителя или транспортного средства, при смене реквизитов для расчетов, при поступлении жалоб либо при иных обстоятельствах, влияющих на до</w:t>
      </w:r>
      <w:r w:rsidRPr="00C50ADF">
        <w:rPr>
          <w:rFonts w:ascii="Arial" w:hAnsi="Arial" w:cs="Arial"/>
          <w:sz w:val="24"/>
          <w:szCs w:val="24"/>
          <w:lang w:val="ru-RU"/>
        </w:rPr>
        <w:t>пуск к Платформе.</w:t>
      </w:r>
    </w:p>
    <w:p w14:paraId="65B16A68" w14:textId="77777777" w:rsidR="00911FB4"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6.4. </w:t>
      </w:r>
      <w:r w:rsidRPr="00911FB4">
        <w:rPr>
          <w:rFonts w:ascii="Arial" w:hAnsi="Arial" w:cs="Arial"/>
          <w:b/>
          <w:bCs/>
          <w:i/>
          <w:iCs/>
          <w:sz w:val="24"/>
          <w:szCs w:val="24"/>
          <w:lang w:val="ru-RU"/>
        </w:rPr>
        <w:t>Водитель обязан использовать только тот аккаунт и тот автомобиль, которые прошли проверку и допущены Платформой</w:t>
      </w:r>
      <w:r w:rsidRPr="00C50ADF">
        <w:rPr>
          <w:rFonts w:ascii="Arial" w:hAnsi="Arial" w:cs="Arial"/>
          <w:sz w:val="24"/>
          <w:szCs w:val="24"/>
          <w:lang w:val="ru-RU"/>
        </w:rPr>
        <w:t xml:space="preserve">. </w:t>
      </w:r>
    </w:p>
    <w:p w14:paraId="197BEC09" w14:textId="4D378335" w:rsidR="00C25EF2" w:rsidRPr="00C50ADF" w:rsidRDefault="00813B7B" w:rsidP="00911FB4">
      <w:pPr>
        <w:spacing w:after="60"/>
        <w:ind w:firstLine="425"/>
        <w:jc w:val="both"/>
        <w:rPr>
          <w:rFonts w:ascii="Arial" w:hAnsi="Arial" w:cs="Arial"/>
          <w:sz w:val="24"/>
          <w:szCs w:val="24"/>
          <w:lang w:val="ru-RU"/>
        </w:rPr>
      </w:pPr>
      <w:r w:rsidRPr="00911FB4">
        <w:rPr>
          <w:rFonts w:ascii="Arial" w:hAnsi="Arial" w:cs="Arial"/>
          <w:b/>
          <w:bCs/>
          <w:sz w:val="24"/>
          <w:szCs w:val="24"/>
          <w:lang w:val="ru-RU"/>
        </w:rPr>
        <w:t>Передача аккаунта третьим лицам, подмена личности водителя, использование иного автомобиля без согласования с Оператором</w:t>
      </w:r>
      <w:r w:rsidRPr="00911FB4">
        <w:rPr>
          <w:rFonts w:ascii="Arial" w:hAnsi="Arial" w:cs="Arial"/>
          <w:b/>
          <w:bCs/>
          <w:sz w:val="24"/>
          <w:szCs w:val="24"/>
          <w:lang w:val="ru-RU"/>
        </w:rPr>
        <w:t xml:space="preserve">, а равно предоставление заказов третьим лицам </w:t>
      </w:r>
      <w:r w:rsidRPr="00911FB4">
        <w:rPr>
          <w:rFonts w:ascii="Arial" w:hAnsi="Arial" w:cs="Arial"/>
          <w:b/>
          <w:bCs/>
          <w:sz w:val="24"/>
          <w:szCs w:val="24"/>
          <w:u w:val="single"/>
          <w:lang w:val="ru-RU"/>
        </w:rPr>
        <w:t>запрещаются</w:t>
      </w:r>
      <w:r w:rsidRPr="00C50ADF">
        <w:rPr>
          <w:rFonts w:ascii="Arial" w:hAnsi="Arial" w:cs="Arial"/>
          <w:sz w:val="24"/>
          <w:szCs w:val="24"/>
          <w:lang w:val="ru-RU"/>
        </w:rPr>
        <w:t>.</w:t>
      </w:r>
    </w:p>
    <w:p w14:paraId="421ACF0A"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6.5. </w:t>
      </w:r>
      <w:r w:rsidRPr="00911FB4">
        <w:rPr>
          <w:rFonts w:ascii="Arial" w:hAnsi="Arial" w:cs="Arial"/>
          <w:b/>
          <w:bCs/>
          <w:i/>
          <w:iCs/>
          <w:sz w:val="24"/>
          <w:szCs w:val="24"/>
          <w:lang w:val="ru-RU"/>
        </w:rPr>
        <w:t>Оператор вправе отказать в подключении водителя к Платформе</w:t>
      </w:r>
      <w:r w:rsidRPr="00C50ADF">
        <w:rPr>
          <w:rFonts w:ascii="Arial" w:hAnsi="Arial" w:cs="Arial"/>
          <w:sz w:val="24"/>
          <w:szCs w:val="24"/>
          <w:lang w:val="ru-RU"/>
        </w:rPr>
        <w:t>, не завершать проверку либо приостановить допуск до устранения замечаний, если представленные сведения являются неполными, недостов</w:t>
      </w:r>
      <w:r w:rsidRPr="00C50ADF">
        <w:rPr>
          <w:rFonts w:ascii="Arial" w:hAnsi="Arial" w:cs="Arial"/>
          <w:sz w:val="24"/>
          <w:szCs w:val="24"/>
          <w:lang w:val="ru-RU"/>
        </w:rPr>
        <w:t>ерными, противоречивыми, вызывают обоснованные сомнения либо не подтверждают право водителя на законное использование соответствующего функционала Платформы.</w:t>
      </w:r>
    </w:p>
    <w:p w14:paraId="19858E33"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6.6. Если функционал Платформы предусматривает безналичные перечисления водителю, Оператор вправе </w:t>
      </w:r>
      <w:r w:rsidRPr="00C50ADF">
        <w:rPr>
          <w:rFonts w:ascii="Arial" w:hAnsi="Arial" w:cs="Arial"/>
          <w:sz w:val="24"/>
          <w:szCs w:val="24"/>
          <w:lang w:val="ru-RU"/>
        </w:rPr>
        <w:t>потребовать, чтобы реквизиты для таких перечислений относились к самому водителю и были им подтверждены. Перечисление денежных средств на реквизиты третьих лиц может быть отклонено либо приостановлено до получения дополнительных подтверждений и проверки за</w:t>
      </w:r>
      <w:r w:rsidRPr="00C50ADF">
        <w:rPr>
          <w:rFonts w:ascii="Arial" w:hAnsi="Arial" w:cs="Arial"/>
          <w:sz w:val="24"/>
          <w:szCs w:val="24"/>
          <w:lang w:val="ru-RU"/>
        </w:rPr>
        <w:t>конности такой операции.</w:t>
      </w:r>
    </w:p>
    <w:p w14:paraId="2E506DCF" w14:textId="77777777" w:rsidR="00911FB4" w:rsidRDefault="00911FB4" w:rsidP="00911FB4">
      <w:pPr>
        <w:pStyle w:val="1"/>
        <w:spacing w:before="0" w:after="60"/>
        <w:jc w:val="center"/>
        <w:rPr>
          <w:rFonts w:ascii="Arial" w:eastAsia="Times New Roman" w:hAnsi="Arial" w:cs="Arial"/>
          <w:color w:val="auto"/>
          <w:sz w:val="28"/>
          <w:lang w:val="ru-RU"/>
        </w:rPr>
      </w:pPr>
    </w:p>
    <w:p w14:paraId="33ACECA8" w14:textId="6F4467D6" w:rsidR="00C25EF2" w:rsidRPr="00911FB4" w:rsidRDefault="00813B7B" w:rsidP="00911FB4">
      <w:pPr>
        <w:pStyle w:val="1"/>
        <w:spacing w:before="0" w:after="60"/>
        <w:jc w:val="center"/>
        <w:rPr>
          <w:rFonts w:ascii="Arial" w:hAnsi="Arial" w:cs="Arial"/>
          <w:color w:val="auto"/>
          <w:sz w:val="28"/>
          <w:lang w:val="ru-RU"/>
        </w:rPr>
      </w:pPr>
      <w:r w:rsidRPr="00911FB4">
        <w:rPr>
          <w:rFonts w:ascii="Arial" w:eastAsia="Times New Roman" w:hAnsi="Arial" w:cs="Arial"/>
          <w:color w:val="auto"/>
          <w:sz w:val="28"/>
          <w:lang w:val="ru-RU"/>
        </w:rPr>
        <w:t>7. Источники и способы проверки</w:t>
      </w:r>
    </w:p>
    <w:p w14:paraId="0BFFB05E"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7.1. При осуществлении проверки Оператор вправе сопоставлять сведения, полученные от пользователя, с ранее предоставленными данными, информацией из интерфейсов Платформы, журналов </w:t>
      </w:r>
      <w:r w:rsidRPr="00C50ADF">
        <w:rPr>
          <w:rFonts w:ascii="Arial" w:hAnsi="Arial" w:cs="Arial"/>
          <w:sz w:val="24"/>
          <w:szCs w:val="24"/>
          <w:lang w:val="ru-RU"/>
        </w:rPr>
        <w:t xml:space="preserve">безопасности, технических логов, данными о статусах заказа, маршрутной информацией, геолокацией, обращениями в поддержку, отзывами, рейтингами, сведениями о возвратах, </w:t>
      </w:r>
      <w:proofErr w:type="spellStart"/>
      <w:r w:rsidRPr="00C50ADF">
        <w:rPr>
          <w:rFonts w:ascii="Arial" w:hAnsi="Arial" w:cs="Arial"/>
          <w:sz w:val="24"/>
          <w:szCs w:val="24"/>
          <w:lang w:val="ru-RU"/>
        </w:rPr>
        <w:t>чарджбэках</w:t>
      </w:r>
      <w:proofErr w:type="spellEnd"/>
      <w:r w:rsidRPr="00C50ADF">
        <w:rPr>
          <w:rFonts w:ascii="Arial" w:hAnsi="Arial" w:cs="Arial"/>
          <w:sz w:val="24"/>
          <w:szCs w:val="24"/>
          <w:lang w:val="ru-RU"/>
        </w:rPr>
        <w:t>, блокировках и иными данными, законно доступными Оператору.</w:t>
      </w:r>
    </w:p>
    <w:p w14:paraId="6B1DB6A0" w14:textId="0E46A2D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lastRenderedPageBreak/>
        <w:t xml:space="preserve">7.2. При наличии </w:t>
      </w:r>
      <w:r w:rsidRPr="00C50ADF">
        <w:rPr>
          <w:rFonts w:ascii="Arial" w:hAnsi="Arial" w:cs="Arial"/>
          <w:sz w:val="24"/>
          <w:szCs w:val="24"/>
          <w:lang w:val="ru-RU"/>
        </w:rPr>
        <w:t>законного основания Оператор вправе использовать сведения, полученные от банков, плат</w:t>
      </w:r>
      <w:r w:rsidR="00911FB4">
        <w:rPr>
          <w:rFonts w:ascii="Arial" w:hAnsi="Arial" w:cs="Arial"/>
          <w:sz w:val="24"/>
          <w:szCs w:val="24"/>
          <w:lang w:val="ru-RU"/>
        </w:rPr>
        <w:t>ё</w:t>
      </w:r>
      <w:r w:rsidRPr="00C50ADF">
        <w:rPr>
          <w:rFonts w:ascii="Arial" w:hAnsi="Arial" w:cs="Arial"/>
          <w:sz w:val="24"/>
          <w:szCs w:val="24"/>
          <w:lang w:val="ru-RU"/>
        </w:rPr>
        <w:t xml:space="preserve">жных организаций, технологических партнеров, провайдеров связи, государственных органов, картографических и </w:t>
      </w:r>
      <w:proofErr w:type="spellStart"/>
      <w:r w:rsidRPr="00C50ADF">
        <w:rPr>
          <w:rFonts w:ascii="Arial" w:hAnsi="Arial" w:cs="Arial"/>
          <w:sz w:val="24"/>
          <w:szCs w:val="24"/>
          <w:lang w:val="ru-RU"/>
        </w:rPr>
        <w:t>геосервисов</w:t>
      </w:r>
      <w:proofErr w:type="spellEnd"/>
      <w:r w:rsidRPr="00C50ADF">
        <w:rPr>
          <w:rFonts w:ascii="Arial" w:hAnsi="Arial" w:cs="Arial"/>
          <w:sz w:val="24"/>
          <w:szCs w:val="24"/>
          <w:lang w:val="ru-RU"/>
        </w:rPr>
        <w:t>, страховых организаций, а также из иных источников</w:t>
      </w:r>
      <w:r w:rsidRPr="00C50ADF">
        <w:rPr>
          <w:rFonts w:ascii="Arial" w:hAnsi="Arial" w:cs="Arial"/>
          <w:sz w:val="24"/>
          <w:szCs w:val="24"/>
          <w:lang w:val="ru-RU"/>
        </w:rPr>
        <w:t>, использование которых допускается законодательством и условиями работы Платформы.</w:t>
      </w:r>
    </w:p>
    <w:p w14:paraId="6DF405F8"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7.3. Проверка может включать визуальный анализ документов и изображений, автоматическую валидацию отдельных реквизитов, проверку совпадения данных между аккаунтом и докумен</w:t>
      </w:r>
      <w:r w:rsidRPr="00C50ADF">
        <w:rPr>
          <w:rFonts w:ascii="Arial" w:hAnsi="Arial" w:cs="Arial"/>
          <w:sz w:val="24"/>
          <w:szCs w:val="24"/>
          <w:lang w:val="ru-RU"/>
        </w:rPr>
        <w:t>тами, подтверждение контактов, анализ платежного поведения, оценку цифрового следа операции, выявление дубликатов и аномальных паттернов поведения.</w:t>
      </w:r>
    </w:p>
    <w:p w14:paraId="4595E006"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7.4. Оператор вправе повторно инициировать проверку без отдельного запроса пользователя в случаях, когда это</w:t>
      </w:r>
      <w:r w:rsidRPr="00C50ADF">
        <w:rPr>
          <w:rFonts w:ascii="Arial" w:hAnsi="Arial" w:cs="Arial"/>
          <w:sz w:val="24"/>
          <w:szCs w:val="24"/>
          <w:lang w:val="ru-RU"/>
        </w:rPr>
        <w:t xml:space="preserve"> требуется для безопасности Платформы, актуальности данных, разрешения спора, исполнения требований банка, платежной организации, страховой организации или уполномоченного органа.</w:t>
      </w:r>
    </w:p>
    <w:p w14:paraId="6CF42B1C" w14:textId="77777777" w:rsidR="00911FB4" w:rsidRDefault="00911FB4" w:rsidP="00911FB4">
      <w:pPr>
        <w:pStyle w:val="1"/>
        <w:spacing w:before="0" w:after="60"/>
        <w:jc w:val="center"/>
        <w:rPr>
          <w:rFonts w:ascii="Arial" w:eastAsia="Times New Roman" w:hAnsi="Arial" w:cs="Arial"/>
          <w:color w:val="auto"/>
          <w:sz w:val="28"/>
          <w:lang w:val="ru-RU"/>
        </w:rPr>
      </w:pPr>
    </w:p>
    <w:p w14:paraId="21C0136F" w14:textId="7BEDCD91" w:rsidR="00C25EF2" w:rsidRPr="00911FB4" w:rsidRDefault="00813B7B" w:rsidP="00911FB4">
      <w:pPr>
        <w:pStyle w:val="1"/>
        <w:spacing w:before="0" w:after="60"/>
        <w:jc w:val="center"/>
        <w:rPr>
          <w:rFonts w:ascii="Arial" w:hAnsi="Arial" w:cs="Arial"/>
          <w:color w:val="auto"/>
          <w:sz w:val="28"/>
          <w:lang w:val="ru-RU"/>
        </w:rPr>
      </w:pPr>
      <w:r w:rsidRPr="00911FB4">
        <w:rPr>
          <w:rFonts w:ascii="Arial" w:eastAsia="Times New Roman" w:hAnsi="Arial" w:cs="Arial"/>
          <w:color w:val="auto"/>
          <w:sz w:val="28"/>
          <w:lang w:val="ru-RU"/>
        </w:rPr>
        <w:t>8. Признаки подозрительных действий и операций</w:t>
      </w:r>
    </w:p>
    <w:p w14:paraId="60B64737" w14:textId="77777777" w:rsidR="00C25EF2" w:rsidRPr="00C50ADF" w:rsidRDefault="00813B7B" w:rsidP="00911FB4">
      <w:pPr>
        <w:spacing w:after="60"/>
        <w:ind w:firstLine="360"/>
        <w:jc w:val="both"/>
        <w:rPr>
          <w:rFonts w:ascii="Arial" w:hAnsi="Arial" w:cs="Arial"/>
          <w:sz w:val="24"/>
          <w:szCs w:val="24"/>
          <w:lang w:val="ru-RU"/>
        </w:rPr>
      </w:pPr>
      <w:r w:rsidRPr="00C50ADF">
        <w:rPr>
          <w:rFonts w:ascii="Arial" w:hAnsi="Arial" w:cs="Arial"/>
          <w:sz w:val="24"/>
          <w:szCs w:val="24"/>
          <w:lang w:val="ru-RU"/>
        </w:rPr>
        <w:t>8.1. К признакам риска, подоз</w:t>
      </w:r>
      <w:r w:rsidRPr="00C50ADF">
        <w:rPr>
          <w:rFonts w:ascii="Arial" w:hAnsi="Arial" w:cs="Arial"/>
          <w:sz w:val="24"/>
          <w:szCs w:val="24"/>
          <w:lang w:val="ru-RU"/>
        </w:rPr>
        <w:t>рительных действий или операций, в частности, могут относиться:</w:t>
      </w:r>
    </w:p>
    <w:p w14:paraId="4BD6E42B"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предоставление подложных, измененных, недействительных либо очевидно недостоверных документов и сведений;</w:t>
      </w:r>
    </w:p>
    <w:p w14:paraId="0DFC21A3"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несовпадение личности пользователя, его фотоизображения, аккаунта, транспортного средс</w:t>
      </w:r>
      <w:r w:rsidRPr="00C50ADF">
        <w:rPr>
          <w:rFonts w:ascii="Arial" w:hAnsi="Arial" w:cs="Arial"/>
          <w:sz w:val="24"/>
          <w:szCs w:val="24"/>
          <w:lang w:val="ru-RU"/>
        </w:rPr>
        <w:t>тва, платежного инструмента либо иных существенных данных;</w:t>
      </w:r>
    </w:p>
    <w:p w14:paraId="1CA31FCB"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 xml:space="preserve">создание нескольких аккаунтов в обход ограничений Платформы, использование чужого аккаунта, попытки входа с аномального количества устройств или </w:t>
      </w:r>
      <w:r w:rsidRPr="00C50ADF">
        <w:rPr>
          <w:rFonts w:ascii="Arial" w:hAnsi="Arial" w:cs="Arial"/>
          <w:sz w:val="24"/>
          <w:szCs w:val="24"/>
        </w:rPr>
        <w:t>IP</w:t>
      </w:r>
      <w:r w:rsidRPr="00C50ADF">
        <w:rPr>
          <w:rFonts w:ascii="Arial" w:hAnsi="Arial" w:cs="Arial"/>
          <w:sz w:val="24"/>
          <w:szCs w:val="24"/>
          <w:lang w:val="ru-RU"/>
        </w:rPr>
        <w:t>-адресов;</w:t>
      </w:r>
    </w:p>
    <w:p w14:paraId="39075D5A"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фиктивные поездки, согласованные действи</w:t>
      </w:r>
      <w:r w:rsidRPr="00C50ADF">
        <w:rPr>
          <w:rFonts w:ascii="Arial" w:hAnsi="Arial" w:cs="Arial"/>
          <w:sz w:val="24"/>
          <w:szCs w:val="24"/>
          <w:lang w:val="ru-RU"/>
        </w:rPr>
        <w:t>я пассажира и водителя, искусственное формирование заказов, злоупотребление бонусами, скидками, акциями, возвратами, внутренним балансом или рейтингом;</w:t>
      </w:r>
    </w:p>
    <w:p w14:paraId="6A951EC8"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аномально высокая доля отмен, частые споры по поездкам, резкие отклонения в геолокации, нетипичные маршр</w:t>
      </w:r>
      <w:r w:rsidRPr="00C50ADF">
        <w:rPr>
          <w:rFonts w:ascii="Arial" w:hAnsi="Arial" w:cs="Arial"/>
          <w:sz w:val="24"/>
          <w:szCs w:val="24"/>
          <w:lang w:val="ru-RU"/>
        </w:rPr>
        <w:t>уты или статусы, противоречащие техническим данным Платформы;</w:t>
      </w:r>
    </w:p>
    <w:p w14:paraId="75CADDBB"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 xml:space="preserve">повторные </w:t>
      </w:r>
      <w:proofErr w:type="spellStart"/>
      <w:r w:rsidRPr="00C50ADF">
        <w:rPr>
          <w:rFonts w:ascii="Arial" w:hAnsi="Arial" w:cs="Arial"/>
          <w:sz w:val="24"/>
          <w:szCs w:val="24"/>
          <w:lang w:val="ru-RU"/>
        </w:rPr>
        <w:t>чарджбэки</w:t>
      </w:r>
      <w:proofErr w:type="spellEnd"/>
      <w:r w:rsidRPr="00C50ADF">
        <w:rPr>
          <w:rFonts w:ascii="Arial" w:hAnsi="Arial" w:cs="Arial"/>
          <w:sz w:val="24"/>
          <w:szCs w:val="24"/>
          <w:lang w:val="ru-RU"/>
        </w:rPr>
        <w:t xml:space="preserve">, многочисленные запросы на возврат, обращения банка или платежной организации о сомнительной операции, признаки использования чужой банковской карты либо спорного платежного </w:t>
      </w:r>
      <w:r w:rsidRPr="00C50ADF">
        <w:rPr>
          <w:rFonts w:ascii="Arial" w:hAnsi="Arial" w:cs="Arial"/>
          <w:sz w:val="24"/>
          <w:szCs w:val="24"/>
          <w:lang w:val="ru-RU"/>
        </w:rPr>
        <w:t>инструмента;</w:t>
      </w:r>
    </w:p>
    <w:p w14:paraId="02A9518A" w14:textId="55B0EC9B"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 xml:space="preserve">запросы на перечисление денежных средств на реквизиты, не связанные с проверенным пользователем, попытки использовать личные карты работников, представителей либо иных третьих лиц для приема платежей в пользу </w:t>
      </w:r>
      <w:proofErr w:type="gramStart"/>
      <w:r w:rsidRPr="00C50ADF">
        <w:rPr>
          <w:rFonts w:ascii="Arial" w:hAnsi="Arial" w:cs="Arial"/>
          <w:sz w:val="24"/>
          <w:szCs w:val="24"/>
          <w:lang w:val="ru-RU"/>
        </w:rPr>
        <w:t>Оператора</w:t>
      </w:r>
      <w:proofErr w:type="gramEnd"/>
      <w:r w:rsidRPr="00C50ADF">
        <w:rPr>
          <w:rFonts w:ascii="Arial" w:hAnsi="Arial" w:cs="Arial"/>
          <w:sz w:val="24"/>
          <w:szCs w:val="24"/>
          <w:lang w:val="ru-RU"/>
        </w:rPr>
        <w:t xml:space="preserve"> либо для обхода стандарт</w:t>
      </w:r>
      <w:r w:rsidRPr="00C50ADF">
        <w:rPr>
          <w:rFonts w:ascii="Arial" w:hAnsi="Arial" w:cs="Arial"/>
          <w:sz w:val="24"/>
          <w:szCs w:val="24"/>
          <w:lang w:val="ru-RU"/>
        </w:rPr>
        <w:t>ных расч</w:t>
      </w:r>
      <w:r w:rsidR="00911FB4">
        <w:rPr>
          <w:rFonts w:ascii="Arial" w:hAnsi="Arial" w:cs="Arial"/>
          <w:sz w:val="24"/>
          <w:szCs w:val="24"/>
          <w:lang w:val="ru-RU"/>
        </w:rPr>
        <w:t>ё</w:t>
      </w:r>
      <w:r w:rsidRPr="00C50ADF">
        <w:rPr>
          <w:rFonts w:ascii="Arial" w:hAnsi="Arial" w:cs="Arial"/>
          <w:sz w:val="24"/>
          <w:szCs w:val="24"/>
          <w:lang w:val="ru-RU"/>
        </w:rPr>
        <w:t>тных процедур;</w:t>
      </w:r>
    </w:p>
    <w:p w14:paraId="34A9BF53"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lastRenderedPageBreak/>
        <w:t>жалобы на подмену личности водителя, автомобиля, номера телефона, грубое нарушение правил Платформы, безопасности поездки или требований законодательства;</w:t>
      </w:r>
    </w:p>
    <w:p w14:paraId="6F1DA2BA"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любые иные обстоятельства, создающие финансовый, правовой, репутационный либо</w:t>
      </w:r>
      <w:r w:rsidRPr="00C50ADF">
        <w:rPr>
          <w:rFonts w:ascii="Arial" w:hAnsi="Arial" w:cs="Arial"/>
          <w:sz w:val="24"/>
          <w:szCs w:val="24"/>
          <w:lang w:val="ru-RU"/>
        </w:rPr>
        <w:t xml:space="preserve"> технический риск для Оператора, пользователей, банков, платежной инфраструктуры или иных участников взаимодействия.</w:t>
      </w:r>
    </w:p>
    <w:p w14:paraId="5EF8A6AA"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8.2. Наличие одного признака само по себе не всегда означает нарушение, однако дает Оператору право инициировать дополнительную проверку, в</w:t>
      </w:r>
      <w:r w:rsidRPr="00C50ADF">
        <w:rPr>
          <w:rFonts w:ascii="Arial" w:hAnsi="Arial" w:cs="Arial"/>
          <w:sz w:val="24"/>
          <w:szCs w:val="24"/>
          <w:lang w:val="ru-RU"/>
        </w:rPr>
        <w:t>ременно ограничить отдельные функции либо применить иные меры безопасности до выяснения обстоятельств.</w:t>
      </w:r>
    </w:p>
    <w:p w14:paraId="53F5C488" w14:textId="77777777" w:rsidR="00911FB4" w:rsidRDefault="00911FB4" w:rsidP="00911FB4">
      <w:pPr>
        <w:pStyle w:val="1"/>
        <w:spacing w:before="0" w:after="60"/>
        <w:jc w:val="center"/>
        <w:rPr>
          <w:rFonts w:ascii="Arial" w:eastAsia="Times New Roman" w:hAnsi="Arial" w:cs="Arial"/>
          <w:color w:val="auto"/>
          <w:sz w:val="28"/>
          <w:lang w:val="ru-RU"/>
        </w:rPr>
      </w:pPr>
    </w:p>
    <w:p w14:paraId="041EB395" w14:textId="5D8F0D15" w:rsidR="00C25EF2" w:rsidRPr="00911FB4" w:rsidRDefault="00813B7B" w:rsidP="00911FB4">
      <w:pPr>
        <w:pStyle w:val="1"/>
        <w:spacing w:before="0" w:after="60"/>
        <w:jc w:val="center"/>
        <w:rPr>
          <w:rFonts w:ascii="Arial" w:hAnsi="Arial" w:cs="Arial"/>
          <w:color w:val="auto"/>
          <w:sz w:val="28"/>
          <w:lang w:val="ru-RU"/>
        </w:rPr>
      </w:pPr>
      <w:r w:rsidRPr="00911FB4">
        <w:rPr>
          <w:rFonts w:ascii="Arial" w:eastAsia="Times New Roman" w:hAnsi="Arial" w:cs="Arial"/>
          <w:color w:val="auto"/>
          <w:sz w:val="28"/>
          <w:lang w:val="ru-RU"/>
        </w:rPr>
        <w:t>9. Меры реагирования Оператора</w:t>
      </w:r>
    </w:p>
    <w:p w14:paraId="28DC1D38" w14:textId="77777777" w:rsidR="00C25EF2" w:rsidRPr="00C50ADF" w:rsidRDefault="00813B7B" w:rsidP="00911FB4">
      <w:pPr>
        <w:spacing w:after="60"/>
        <w:ind w:firstLine="360"/>
        <w:jc w:val="both"/>
        <w:rPr>
          <w:rFonts w:ascii="Arial" w:hAnsi="Arial" w:cs="Arial"/>
          <w:sz w:val="24"/>
          <w:szCs w:val="24"/>
          <w:lang w:val="ru-RU"/>
        </w:rPr>
      </w:pPr>
      <w:r w:rsidRPr="00C50ADF">
        <w:rPr>
          <w:rFonts w:ascii="Arial" w:hAnsi="Arial" w:cs="Arial"/>
          <w:sz w:val="24"/>
          <w:szCs w:val="24"/>
          <w:lang w:val="ru-RU"/>
        </w:rPr>
        <w:t>9.1. При выявлении признаков риска, подозрительных действий, спорной операции или нарушения настоящего Порядка Оператор вп</w:t>
      </w:r>
      <w:r w:rsidRPr="00C50ADF">
        <w:rPr>
          <w:rFonts w:ascii="Arial" w:hAnsi="Arial" w:cs="Arial"/>
          <w:sz w:val="24"/>
          <w:szCs w:val="24"/>
          <w:lang w:val="ru-RU"/>
        </w:rPr>
        <w:t>раве, в зависимости от характера ситуации и уровня риска, применить одну или несколько следующих мер:</w:t>
      </w:r>
    </w:p>
    <w:p w14:paraId="1F59A8C4"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запросить у пользователя дополнительные сведения, документы, пояснения либо подтверждение конкретной операции;</w:t>
      </w:r>
    </w:p>
    <w:p w14:paraId="4DAC1C40"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временно ограничить использование отдельных</w:t>
      </w:r>
      <w:r w:rsidRPr="00C50ADF">
        <w:rPr>
          <w:rFonts w:ascii="Arial" w:hAnsi="Arial" w:cs="Arial"/>
          <w:sz w:val="24"/>
          <w:szCs w:val="24"/>
          <w:lang w:val="ru-RU"/>
        </w:rPr>
        <w:t xml:space="preserve"> функций Платформы;</w:t>
      </w:r>
    </w:p>
    <w:p w14:paraId="5EC4B42A"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приостановить регистрацию, верификацию, подключение к заказам, проведение возврата, перечисление денежных средств либо иные расчетные действия до завершения проверки;</w:t>
      </w:r>
    </w:p>
    <w:p w14:paraId="3B40A532"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удержать спорные суммы, произвести корректировку лицевого счета или в</w:t>
      </w:r>
      <w:r w:rsidRPr="00C50ADF">
        <w:rPr>
          <w:rFonts w:ascii="Arial" w:hAnsi="Arial" w:cs="Arial"/>
          <w:sz w:val="24"/>
          <w:szCs w:val="24"/>
          <w:lang w:val="ru-RU"/>
        </w:rPr>
        <w:t>нутреннего баланса в случаях, предусмотренных офертами и платежными правилами Платформы;</w:t>
      </w:r>
    </w:p>
    <w:p w14:paraId="3A0E4542"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отклонить заявку на подключение, отказать в допуске к Платформе, отказать в использовании определенной функции либо заблокировать аккаунт полностью или частично;</w:t>
      </w:r>
    </w:p>
    <w:p w14:paraId="5083C380"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отмен</w:t>
      </w:r>
      <w:r w:rsidRPr="00C50ADF">
        <w:rPr>
          <w:rFonts w:ascii="Arial" w:hAnsi="Arial" w:cs="Arial"/>
          <w:sz w:val="24"/>
          <w:szCs w:val="24"/>
          <w:lang w:val="ru-RU"/>
        </w:rPr>
        <w:t>ить доступ к заказам, отключить конкретное транспортное средство, ограничить показ аккаунта или иным образом снизить риск для Платформы и пользователей;</w:t>
      </w:r>
    </w:p>
    <w:p w14:paraId="69EFED20" w14:textId="77777777" w:rsidR="00C25EF2" w:rsidRPr="00C50ADF" w:rsidRDefault="00813B7B" w:rsidP="00911FB4">
      <w:pPr>
        <w:pStyle w:val="a0"/>
        <w:spacing w:after="60"/>
        <w:jc w:val="both"/>
        <w:rPr>
          <w:rFonts w:ascii="Arial" w:hAnsi="Arial" w:cs="Arial"/>
          <w:sz w:val="24"/>
          <w:szCs w:val="24"/>
          <w:lang w:val="ru-RU"/>
        </w:rPr>
      </w:pPr>
      <w:r w:rsidRPr="00C50ADF">
        <w:rPr>
          <w:rFonts w:ascii="Arial" w:hAnsi="Arial" w:cs="Arial"/>
          <w:sz w:val="24"/>
          <w:szCs w:val="24"/>
          <w:lang w:val="ru-RU"/>
        </w:rPr>
        <w:t>передать сведения банку, платежной организации, иному участнику расчетов, страховщику, технологическому</w:t>
      </w:r>
      <w:r w:rsidRPr="00C50ADF">
        <w:rPr>
          <w:rFonts w:ascii="Arial" w:hAnsi="Arial" w:cs="Arial"/>
          <w:sz w:val="24"/>
          <w:szCs w:val="24"/>
          <w:lang w:val="ru-RU"/>
        </w:rPr>
        <w:t xml:space="preserve"> партнеру, государственному органу или иному компетентному лицу - в случаях и порядке, предусмотренных законодательством, договорами или обязательными правилами платежной инфраструктуры.</w:t>
      </w:r>
    </w:p>
    <w:p w14:paraId="3468C67B"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9.2. В случаях, когда обстоятельства требуют оперативного реагировани</w:t>
      </w:r>
      <w:r w:rsidRPr="00C50ADF">
        <w:rPr>
          <w:rFonts w:ascii="Arial" w:hAnsi="Arial" w:cs="Arial"/>
          <w:sz w:val="24"/>
          <w:szCs w:val="24"/>
          <w:lang w:val="ru-RU"/>
        </w:rPr>
        <w:t>я в целях безопасности пользователей или защиты Платформы, Оператор вправе применить временные ограничения немедленно, с последующей проверкой и предоставлением пользователю возможности представить пояснения в разумный срок.</w:t>
      </w:r>
    </w:p>
    <w:p w14:paraId="32933F11" w14:textId="5250166E" w:rsidR="00C25EF2"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9.3. Непредоставление пользоват</w:t>
      </w:r>
      <w:r w:rsidRPr="00C50ADF">
        <w:rPr>
          <w:rFonts w:ascii="Arial" w:hAnsi="Arial" w:cs="Arial"/>
          <w:sz w:val="24"/>
          <w:szCs w:val="24"/>
          <w:lang w:val="ru-RU"/>
        </w:rPr>
        <w:t xml:space="preserve">елем запрошенных сведений или документов, уклонение от проверки либо представление заведомо ложных пояснений может </w:t>
      </w:r>
      <w:r w:rsidRPr="00C50ADF">
        <w:rPr>
          <w:rFonts w:ascii="Arial" w:hAnsi="Arial" w:cs="Arial"/>
          <w:sz w:val="24"/>
          <w:szCs w:val="24"/>
          <w:lang w:val="ru-RU"/>
        </w:rPr>
        <w:lastRenderedPageBreak/>
        <w:t>рассматриваться как самостоятельное основание для сохранения ограничений или отказа в допуске к Платформе.</w:t>
      </w:r>
    </w:p>
    <w:p w14:paraId="65796D6C" w14:textId="77777777" w:rsidR="00911FB4" w:rsidRPr="00C50ADF" w:rsidRDefault="00911FB4" w:rsidP="00911FB4">
      <w:pPr>
        <w:spacing w:after="60"/>
        <w:ind w:firstLine="425"/>
        <w:jc w:val="both"/>
        <w:rPr>
          <w:rFonts w:ascii="Arial" w:hAnsi="Arial" w:cs="Arial"/>
          <w:sz w:val="24"/>
          <w:szCs w:val="24"/>
          <w:lang w:val="ru-RU"/>
        </w:rPr>
      </w:pPr>
    </w:p>
    <w:p w14:paraId="55E7359B" w14:textId="68E1E86F" w:rsidR="00C25EF2" w:rsidRPr="00911FB4" w:rsidRDefault="00813B7B" w:rsidP="00911FB4">
      <w:pPr>
        <w:pStyle w:val="1"/>
        <w:spacing w:before="0" w:after="60"/>
        <w:jc w:val="center"/>
        <w:rPr>
          <w:rFonts w:ascii="Arial" w:hAnsi="Arial" w:cs="Arial"/>
          <w:color w:val="auto"/>
          <w:sz w:val="28"/>
          <w:lang w:val="ru-RU"/>
        </w:rPr>
      </w:pPr>
      <w:r w:rsidRPr="00911FB4">
        <w:rPr>
          <w:rFonts w:ascii="Arial" w:eastAsia="Times New Roman" w:hAnsi="Arial" w:cs="Arial"/>
          <w:color w:val="auto"/>
          <w:sz w:val="28"/>
          <w:lang w:val="ru-RU"/>
        </w:rPr>
        <w:t xml:space="preserve">10. Порядок работы с </w:t>
      </w:r>
      <w:r w:rsidRPr="00911FB4">
        <w:rPr>
          <w:rFonts w:ascii="Arial" w:eastAsia="Times New Roman" w:hAnsi="Arial" w:cs="Arial"/>
          <w:color w:val="auto"/>
          <w:sz w:val="28"/>
          <w:lang w:val="ru-RU"/>
        </w:rPr>
        <w:t>расч</w:t>
      </w:r>
      <w:r w:rsidR="00911FB4" w:rsidRPr="00911FB4">
        <w:rPr>
          <w:rFonts w:ascii="Arial" w:eastAsia="Times New Roman" w:hAnsi="Arial" w:cs="Arial"/>
          <w:color w:val="auto"/>
          <w:sz w:val="28"/>
          <w:lang w:val="ru-RU"/>
        </w:rPr>
        <w:t>ё</w:t>
      </w:r>
      <w:r w:rsidRPr="00911FB4">
        <w:rPr>
          <w:rFonts w:ascii="Arial" w:eastAsia="Times New Roman" w:hAnsi="Arial" w:cs="Arial"/>
          <w:color w:val="auto"/>
          <w:sz w:val="28"/>
          <w:lang w:val="ru-RU"/>
        </w:rPr>
        <w:t>тами и плат</w:t>
      </w:r>
      <w:r w:rsidR="00911FB4" w:rsidRPr="00911FB4">
        <w:rPr>
          <w:rFonts w:ascii="Arial" w:eastAsia="Times New Roman" w:hAnsi="Arial" w:cs="Arial"/>
          <w:color w:val="auto"/>
          <w:sz w:val="28"/>
          <w:lang w:val="ru-RU"/>
        </w:rPr>
        <w:t>ё</w:t>
      </w:r>
      <w:r w:rsidRPr="00911FB4">
        <w:rPr>
          <w:rFonts w:ascii="Arial" w:eastAsia="Times New Roman" w:hAnsi="Arial" w:cs="Arial"/>
          <w:color w:val="auto"/>
          <w:sz w:val="28"/>
          <w:lang w:val="ru-RU"/>
        </w:rPr>
        <w:t>жными рисками</w:t>
      </w:r>
    </w:p>
    <w:p w14:paraId="2200719F"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10.1. Платежи и возвраты в рамках Платформы осуществляются через банки, платежные организации, </w:t>
      </w:r>
      <w:proofErr w:type="spellStart"/>
      <w:r w:rsidRPr="00C50ADF">
        <w:rPr>
          <w:rFonts w:ascii="Arial" w:hAnsi="Arial" w:cs="Arial"/>
          <w:sz w:val="24"/>
          <w:szCs w:val="24"/>
          <w:lang w:val="ru-RU"/>
        </w:rPr>
        <w:t>эквайринговые</w:t>
      </w:r>
      <w:proofErr w:type="spellEnd"/>
      <w:r w:rsidRPr="00C50ADF">
        <w:rPr>
          <w:rFonts w:ascii="Arial" w:hAnsi="Arial" w:cs="Arial"/>
          <w:sz w:val="24"/>
          <w:szCs w:val="24"/>
          <w:lang w:val="ru-RU"/>
        </w:rPr>
        <w:t xml:space="preserve"> и расчетные сервисы, подключенные Оператором. Оператор вправе учитывать требования таких лиц при проверке операции, </w:t>
      </w:r>
      <w:r w:rsidRPr="00C50ADF">
        <w:rPr>
          <w:rFonts w:ascii="Arial" w:hAnsi="Arial" w:cs="Arial"/>
          <w:sz w:val="24"/>
          <w:szCs w:val="24"/>
          <w:lang w:val="ru-RU"/>
        </w:rPr>
        <w:t>возврата, перечисления водителю или спорного списания.</w:t>
      </w:r>
    </w:p>
    <w:p w14:paraId="0613B356"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10.2. При поступлении информации о </w:t>
      </w:r>
      <w:proofErr w:type="spellStart"/>
      <w:r w:rsidRPr="00C50ADF">
        <w:rPr>
          <w:rFonts w:ascii="Arial" w:hAnsi="Arial" w:cs="Arial"/>
          <w:sz w:val="24"/>
          <w:szCs w:val="24"/>
          <w:lang w:val="ru-RU"/>
        </w:rPr>
        <w:t>чарджбэке</w:t>
      </w:r>
      <w:proofErr w:type="spellEnd"/>
      <w:r w:rsidRPr="00C50ADF">
        <w:rPr>
          <w:rFonts w:ascii="Arial" w:hAnsi="Arial" w:cs="Arial"/>
          <w:sz w:val="24"/>
          <w:szCs w:val="24"/>
          <w:lang w:val="ru-RU"/>
        </w:rPr>
        <w:t>, сомнительной операции, необоснованном начислении, возврате пассажиру, обращении банка либо иного участника расчетов Оператор вправе приостановить перечисле</w:t>
      </w:r>
      <w:r w:rsidRPr="00C50ADF">
        <w:rPr>
          <w:rFonts w:ascii="Arial" w:hAnsi="Arial" w:cs="Arial"/>
          <w:sz w:val="24"/>
          <w:szCs w:val="24"/>
          <w:lang w:val="ru-RU"/>
        </w:rPr>
        <w:t>ние спорных сумм, запросить документы и пояснения, а также выполнить внутреннюю сверку статусов заказа, платежа и связанной с ним пользовательской активности.</w:t>
      </w:r>
    </w:p>
    <w:p w14:paraId="3CD3A42A"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10.3. Если функционал Платформы допускает перечисление денежных средств водителям, Оператор вправ</w:t>
      </w:r>
      <w:r w:rsidRPr="00C50ADF">
        <w:rPr>
          <w:rFonts w:ascii="Arial" w:hAnsi="Arial" w:cs="Arial"/>
          <w:sz w:val="24"/>
          <w:szCs w:val="24"/>
          <w:lang w:val="ru-RU"/>
        </w:rPr>
        <w:t xml:space="preserve">е откладывать проведение перечисления до завершения проверки в случае жалобы пассажира, технической ошибки, возврата, </w:t>
      </w:r>
      <w:proofErr w:type="spellStart"/>
      <w:r w:rsidRPr="00C50ADF">
        <w:rPr>
          <w:rFonts w:ascii="Arial" w:hAnsi="Arial" w:cs="Arial"/>
          <w:sz w:val="24"/>
          <w:szCs w:val="24"/>
          <w:lang w:val="ru-RU"/>
        </w:rPr>
        <w:t>чарджбэка</w:t>
      </w:r>
      <w:proofErr w:type="spellEnd"/>
      <w:r w:rsidRPr="00C50ADF">
        <w:rPr>
          <w:rFonts w:ascii="Arial" w:hAnsi="Arial" w:cs="Arial"/>
          <w:sz w:val="24"/>
          <w:szCs w:val="24"/>
          <w:lang w:val="ru-RU"/>
        </w:rPr>
        <w:t xml:space="preserve">, признаков </w:t>
      </w:r>
      <w:proofErr w:type="spellStart"/>
      <w:r w:rsidRPr="00C50ADF">
        <w:rPr>
          <w:rFonts w:ascii="Arial" w:hAnsi="Arial" w:cs="Arial"/>
          <w:sz w:val="24"/>
          <w:szCs w:val="24"/>
          <w:lang w:val="ru-RU"/>
        </w:rPr>
        <w:t>фрода</w:t>
      </w:r>
      <w:proofErr w:type="spellEnd"/>
      <w:r w:rsidRPr="00C50ADF">
        <w:rPr>
          <w:rFonts w:ascii="Arial" w:hAnsi="Arial" w:cs="Arial"/>
          <w:sz w:val="24"/>
          <w:szCs w:val="24"/>
          <w:lang w:val="ru-RU"/>
        </w:rPr>
        <w:t>, обращения банка или иной спорной ситуации.</w:t>
      </w:r>
    </w:p>
    <w:p w14:paraId="1E4DA265"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10.4. Сам по себе факт прохождения платежа, отражения заказа в инте</w:t>
      </w:r>
      <w:r w:rsidRPr="00C50ADF">
        <w:rPr>
          <w:rFonts w:ascii="Arial" w:hAnsi="Arial" w:cs="Arial"/>
          <w:sz w:val="24"/>
          <w:szCs w:val="24"/>
          <w:lang w:val="ru-RU"/>
        </w:rPr>
        <w:t>рфейсе либо технического начисления суммы не исключает право Оператора провести дополнительную проверку и скорректировать расчетные показатели при выявлении ошибки, дублирования, злоупотребления или иного законного основания.</w:t>
      </w:r>
    </w:p>
    <w:p w14:paraId="235BCCF1"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10.5. Если по закону, правилам</w:t>
      </w:r>
      <w:r w:rsidRPr="00C50ADF">
        <w:rPr>
          <w:rFonts w:ascii="Arial" w:hAnsi="Arial" w:cs="Arial"/>
          <w:sz w:val="24"/>
          <w:szCs w:val="24"/>
          <w:lang w:val="ru-RU"/>
        </w:rPr>
        <w:t xml:space="preserve"> банка или платежной системы Оператор обязан предоставить сведения о спорной или подозрительной операции, пользователь соглашается с тем, что такие сведения могут быть переданы в объеме, необходимом для рассмотрения соответствующего вопроса.</w:t>
      </w:r>
    </w:p>
    <w:p w14:paraId="17679640" w14:textId="77777777" w:rsidR="00911FB4" w:rsidRDefault="00911FB4" w:rsidP="00911FB4">
      <w:pPr>
        <w:pStyle w:val="1"/>
        <w:spacing w:before="0" w:after="60"/>
        <w:jc w:val="both"/>
        <w:rPr>
          <w:rFonts w:ascii="Arial" w:eastAsia="Times New Roman" w:hAnsi="Arial" w:cs="Arial"/>
          <w:sz w:val="24"/>
          <w:szCs w:val="24"/>
          <w:lang w:val="ru-RU"/>
        </w:rPr>
      </w:pPr>
    </w:p>
    <w:p w14:paraId="13D201A3" w14:textId="7BFBCBF2" w:rsidR="00C25EF2" w:rsidRPr="00911FB4" w:rsidRDefault="00813B7B" w:rsidP="00911FB4">
      <w:pPr>
        <w:pStyle w:val="1"/>
        <w:spacing w:before="0" w:after="60"/>
        <w:jc w:val="center"/>
        <w:rPr>
          <w:rFonts w:ascii="Arial" w:hAnsi="Arial" w:cs="Arial"/>
          <w:color w:val="auto"/>
          <w:sz w:val="28"/>
          <w:lang w:val="ru-RU"/>
        </w:rPr>
      </w:pPr>
      <w:r w:rsidRPr="00911FB4">
        <w:rPr>
          <w:rFonts w:ascii="Arial" w:eastAsia="Times New Roman" w:hAnsi="Arial" w:cs="Arial"/>
          <w:color w:val="auto"/>
          <w:sz w:val="28"/>
          <w:lang w:val="ru-RU"/>
        </w:rPr>
        <w:t>11. Конфиденци</w:t>
      </w:r>
      <w:r w:rsidRPr="00911FB4">
        <w:rPr>
          <w:rFonts w:ascii="Arial" w:eastAsia="Times New Roman" w:hAnsi="Arial" w:cs="Arial"/>
          <w:color w:val="auto"/>
          <w:sz w:val="28"/>
          <w:lang w:val="ru-RU"/>
        </w:rPr>
        <w:t xml:space="preserve">альность, персональные данные </w:t>
      </w:r>
      <w:r w:rsidR="00911FB4">
        <w:rPr>
          <w:rFonts w:ascii="Arial" w:eastAsia="Times New Roman" w:hAnsi="Arial" w:cs="Arial"/>
          <w:color w:val="auto"/>
          <w:sz w:val="28"/>
          <w:lang w:val="ru-RU"/>
        </w:rPr>
        <w:br/>
      </w:r>
      <w:r w:rsidRPr="00911FB4">
        <w:rPr>
          <w:rFonts w:ascii="Arial" w:eastAsia="Times New Roman" w:hAnsi="Arial" w:cs="Arial"/>
          <w:color w:val="auto"/>
          <w:sz w:val="28"/>
          <w:lang w:val="ru-RU"/>
        </w:rPr>
        <w:t>и хранение информации</w:t>
      </w:r>
    </w:p>
    <w:p w14:paraId="7A9573A6"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11.1. При реализации настоящего Порядка Оператор обрабатывает персональные данные пользователей в соответствии с Политикой обработки персональных данных </w:t>
      </w:r>
      <w:r w:rsidRPr="00911FB4">
        <w:rPr>
          <w:rFonts w:ascii="Arial" w:hAnsi="Arial" w:cs="Arial"/>
          <w:sz w:val="24"/>
          <w:szCs w:val="24"/>
          <w:highlight w:val="yellow"/>
        </w:rPr>
        <w:t>HOP</w:t>
      </w:r>
      <w:r w:rsidRPr="00911FB4">
        <w:rPr>
          <w:rFonts w:ascii="Arial" w:hAnsi="Arial" w:cs="Arial"/>
          <w:sz w:val="24"/>
          <w:szCs w:val="24"/>
          <w:highlight w:val="yellow"/>
          <w:lang w:val="ru-RU"/>
        </w:rPr>
        <w:t xml:space="preserve"> </w:t>
      </w:r>
      <w:r w:rsidRPr="00911FB4">
        <w:rPr>
          <w:rFonts w:ascii="Arial" w:hAnsi="Arial" w:cs="Arial"/>
          <w:sz w:val="24"/>
          <w:szCs w:val="24"/>
          <w:highlight w:val="yellow"/>
        </w:rPr>
        <w:t>TAXI</w:t>
      </w:r>
      <w:r w:rsidRPr="00C50ADF">
        <w:rPr>
          <w:rFonts w:ascii="Arial" w:hAnsi="Arial" w:cs="Arial"/>
          <w:sz w:val="24"/>
          <w:szCs w:val="24"/>
          <w:lang w:val="ru-RU"/>
        </w:rPr>
        <w:t xml:space="preserve"> и законодательством Республики </w:t>
      </w:r>
      <w:r w:rsidRPr="00C50ADF">
        <w:rPr>
          <w:rFonts w:ascii="Arial" w:hAnsi="Arial" w:cs="Arial"/>
          <w:sz w:val="24"/>
          <w:szCs w:val="24"/>
          <w:lang w:val="ru-RU"/>
        </w:rPr>
        <w:t>Узбекистан.</w:t>
      </w:r>
    </w:p>
    <w:p w14:paraId="5282924D"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11.2. Документы, материалы проверки, журналы безопасности, технические </w:t>
      </w:r>
      <w:proofErr w:type="spellStart"/>
      <w:r w:rsidRPr="00C50ADF">
        <w:rPr>
          <w:rFonts w:ascii="Arial" w:hAnsi="Arial" w:cs="Arial"/>
          <w:sz w:val="24"/>
          <w:szCs w:val="24"/>
          <w:lang w:val="ru-RU"/>
        </w:rPr>
        <w:t>логи</w:t>
      </w:r>
      <w:proofErr w:type="spellEnd"/>
      <w:r w:rsidRPr="00C50ADF">
        <w:rPr>
          <w:rFonts w:ascii="Arial" w:hAnsi="Arial" w:cs="Arial"/>
          <w:sz w:val="24"/>
          <w:szCs w:val="24"/>
          <w:lang w:val="ru-RU"/>
        </w:rPr>
        <w:t>, сведения об обращениях, спорных платежах, возвратах, блокировках, результатах верификации, сообщениях поддержки и иных действиях пользователя могут храниться в течение</w:t>
      </w:r>
      <w:r w:rsidRPr="00C50ADF">
        <w:rPr>
          <w:rFonts w:ascii="Arial" w:hAnsi="Arial" w:cs="Arial"/>
          <w:sz w:val="24"/>
          <w:szCs w:val="24"/>
          <w:lang w:val="ru-RU"/>
        </w:rPr>
        <w:t xml:space="preserve"> срока, обоснованно необходимого для целей безопасности, расчетов, рассмотрения споров, исполнения оферт и соблюдения требований законодательства.</w:t>
      </w:r>
    </w:p>
    <w:p w14:paraId="76337C7F"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 xml:space="preserve">11.3. Доступ к сведениям, используемым в рамках проверок, предоставляется только тем работникам, подрядчикам </w:t>
      </w:r>
      <w:r w:rsidRPr="00C50ADF">
        <w:rPr>
          <w:rFonts w:ascii="Arial" w:hAnsi="Arial" w:cs="Arial"/>
          <w:sz w:val="24"/>
          <w:szCs w:val="24"/>
          <w:lang w:val="ru-RU"/>
        </w:rPr>
        <w:t xml:space="preserve">и партнерам Оператора, которым он объективно </w:t>
      </w:r>
      <w:r w:rsidRPr="00C50ADF">
        <w:rPr>
          <w:rFonts w:ascii="Arial" w:hAnsi="Arial" w:cs="Arial"/>
          <w:sz w:val="24"/>
          <w:szCs w:val="24"/>
          <w:lang w:val="ru-RU"/>
        </w:rPr>
        <w:lastRenderedPageBreak/>
        <w:t>необходим для исполнения соответствующих обязанностей, и в объеме, необходимом для достижения законной цели обработки.</w:t>
      </w:r>
    </w:p>
    <w:p w14:paraId="303BFCE3" w14:textId="43915943" w:rsidR="00C25EF2"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11.4. Пользователь понимает и соглашается, что непредоставление обязательных данных или доку</w:t>
      </w:r>
      <w:r w:rsidRPr="00C50ADF">
        <w:rPr>
          <w:rFonts w:ascii="Arial" w:hAnsi="Arial" w:cs="Arial"/>
          <w:sz w:val="24"/>
          <w:szCs w:val="24"/>
          <w:lang w:val="ru-RU"/>
        </w:rPr>
        <w:t>ментов, а равно отзыв согласия на обработку персональных данных при отсутствии иного законного основания для обработки, может сделать невозможным регистрацию, верификацию, использование отдельных функций Платформы, проведение возврата, рассмотрение спора л</w:t>
      </w:r>
      <w:r w:rsidRPr="00C50ADF">
        <w:rPr>
          <w:rFonts w:ascii="Arial" w:hAnsi="Arial" w:cs="Arial"/>
          <w:sz w:val="24"/>
          <w:szCs w:val="24"/>
          <w:lang w:val="ru-RU"/>
        </w:rPr>
        <w:t>ибо продолжение допуска к Платформе.</w:t>
      </w:r>
    </w:p>
    <w:p w14:paraId="3A1A4ADD" w14:textId="77777777" w:rsidR="00911FB4" w:rsidRPr="00C50ADF" w:rsidRDefault="00911FB4" w:rsidP="00911FB4">
      <w:pPr>
        <w:spacing w:after="60"/>
        <w:ind w:firstLine="425"/>
        <w:jc w:val="both"/>
        <w:rPr>
          <w:rFonts w:ascii="Arial" w:hAnsi="Arial" w:cs="Arial"/>
          <w:sz w:val="24"/>
          <w:szCs w:val="24"/>
          <w:lang w:val="ru-RU"/>
        </w:rPr>
      </w:pPr>
    </w:p>
    <w:p w14:paraId="086167E9" w14:textId="77777777" w:rsidR="00C25EF2" w:rsidRPr="00911FB4" w:rsidRDefault="00813B7B" w:rsidP="00911FB4">
      <w:pPr>
        <w:pStyle w:val="1"/>
        <w:spacing w:before="0" w:after="60"/>
        <w:jc w:val="center"/>
        <w:rPr>
          <w:rFonts w:ascii="Arial" w:hAnsi="Arial" w:cs="Arial"/>
          <w:color w:val="auto"/>
          <w:sz w:val="28"/>
          <w:lang w:val="ru-RU"/>
        </w:rPr>
      </w:pPr>
      <w:r w:rsidRPr="00911FB4">
        <w:rPr>
          <w:rFonts w:ascii="Arial" w:eastAsia="Times New Roman" w:hAnsi="Arial" w:cs="Arial"/>
          <w:color w:val="auto"/>
          <w:sz w:val="28"/>
          <w:lang w:val="ru-RU"/>
        </w:rPr>
        <w:t>12. Порядок обращения пользователя и пересмотра мер</w:t>
      </w:r>
    </w:p>
    <w:p w14:paraId="1BDC0826"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12.1. Пользователь вправе направить обращение по вопросам проверки, отказа в подключении, ограничения функционала, блокировки, спорной операции или иных мер, примененн</w:t>
      </w:r>
      <w:r w:rsidRPr="00C50ADF">
        <w:rPr>
          <w:rFonts w:ascii="Arial" w:hAnsi="Arial" w:cs="Arial"/>
          <w:sz w:val="24"/>
          <w:szCs w:val="24"/>
          <w:lang w:val="ru-RU"/>
        </w:rPr>
        <w:t>ых в рамках настоящего Порядка, по каналам связи, указанным в офертах, Политике обработки персональных данных или на интерфейсах Платформы.</w:t>
      </w:r>
    </w:p>
    <w:p w14:paraId="63315D9D"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12.2. В обращении рекомендуется указать идентификатор аккаунта, номер телефона, описание ситуации, а также приложить</w:t>
      </w:r>
      <w:r w:rsidRPr="00C50ADF">
        <w:rPr>
          <w:rFonts w:ascii="Arial" w:hAnsi="Arial" w:cs="Arial"/>
          <w:sz w:val="24"/>
          <w:szCs w:val="24"/>
          <w:lang w:val="ru-RU"/>
        </w:rPr>
        <w:t xml:space="preserve"> документы и сведения, которые пользователь считает необходимыми для пересмотра решения либо завершения проверки.</w:t>
      </w:r>
    </w:p>
    <w:p w14:paraId="77E138A2"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12.3. Оператор вправе запросить дополнительные сведения, подтверждающие личность заявителя, полномочия представителя, принадлежность платежног</w:t>
      </w:r>
      <w:r w:rsidRPr="00C50ADF">
        <w:rPr>
          <w:rFonts w:ascii="Arial" w:hAnsi="Arial" w:cs="Arial"/>
          <w:sz w:val="24"/>
          <w:szCs w:val="24"/>
          <w:lang w:val="ru-RU"/>
        </w:rPr>
        <w:t>о инструмента, правовой статус водителя, факт использования конкретного транспортного средства либо иные обстоятельства, значимые для проверки.</w:t>
      </w:r>
    </w:p>
    <w:p w14:paraId="6363E183" w14:textId="77777777" w:rsidR="00D14256"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12.4. Обращения рассматриваются в разумный срок с учетом характера ситуации, объема проверочных действий, необхо</w:t>
      </w:r>
      <w:r w:rsidRPr="00C50ADF">
        <w:rPr>
          <w:rFonts w:ascii="Arial" w:hAnsi="Arial" w:cs="Arial"/>
          <w:sz w:val="24"/>
          <w:szCs w:val="24"/>
          <w:lang w:val="ru-RU"/>
        </w:rPr>
        <w:t xml:space="preserve">димости запроса информации у банка, платежной организации, водителя, пассажира, страховой организации, технологического партнера или государственного органа. </w:t>
      </w:r>
    </w:p>
    <w:p w14:paraId="16468E93" w14:textId="529CC5FA"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Если для соответствующего вида обращения специальный срок уже установлен офертой, Политикой обрабо</w:t>
      </w:r>
      <w:r w:rsidRPr="00C50ADF">
        <w:rPr>
          <w:rFonts w:ascii="Arial" w:hAnsi="Arial" w:cs="Arial"/>
          <w:sz w:val="24"/>
          <w:szCs w:val="24"/>
          <w:lang w:val="ru-RU"/>
        </w:rPr>
        <w:t>тки персональных данных или законодательством, применяется такой специальный срок.</w:t>
      </w:r>
    </w:p>
    <w:p w14:paraId="2BD84A49" w14:textId="332A5A83" w:rsidR="00C25EF2"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12.5. Направление обращения само по себе не влечет автоматической отмены ранее примененных мер. Ограничения могут сохраняться до завершения проверки и принятия итогового реш</w:t>
      </w:r>
      <w:r w:rsidRPr="00C50ADF">
        <w:rPr>
          <w:rFonts w:ascii="Arial" w:hAnsi="Arial" w:cs="Arial"/>
          <w:sz w:val="24"/>
          <w:szCs w:val="24"/>
          <w:lang w:val="ru-RU"/>
        </w:rPr>
        <w:t>ения Оператором.</w:t>
      </w:r>
    </w:p>
    <w:p w14:paraId="7ADF2230" w14:textId="77777777" w:rsidR="00911FB4" w:rsidRPr="00C50ADF" w:rsidRDefault="00911FB4" w:rsidP="00911FB4">
      <w:pPr>
        <w:spacing w:after="60"/>
        <w:ind w:firstLine="425"/>
        <w:jc w:val="both"/>
        <w:rPr>
          <w:rFonts w:ascii="Arial" w:hAnsi="Arial" w:cs="Arial"/>
          <w:sz w:val="24"/>
          <w:szCs w:val="24"/>
          <w:lang w:val="ru-RU"/>
        </w:rPr>
      </w:pPr>
    </w:p>
    <w:p w14:paraId="23A6A4CB" w14:textId="77777777" w:rsidR="00C25EF2" w:rsidRPr="00911FB4" w:rsidRDefault="00813B7B" w:rsidP="00911FB4">
      <w:pPr>
        <w:pStyle w:val="1"/>
        <w:spacing w:before="0" w:after="60"/>
        <w:jc w:val="center"/>
        <w:rPr>
          <w:rFonts w:ascii="Arial" w:hAnsi="Arial" w:cs="Arial"/>
          <w:color w:val="auto"/>
          <w:sz w:val="28"/>
          <w:lang w:val="ru-RU"/>
        </w:rPr>
      </w:pPr>
      <w:r w:rsidRPr="00911FB4">
        <w:rPr>
          <w:rFonts w:ascii="Arial" w:eastAsia="Times New Roman" w:hAnsi="Arial" w:cs="Arial"/>
          <w:color w:val="auto"/>
          <w:sz w:val="28"/>
          <w:lang w:val="ru-RU"/>
        </w:rPr>
        <w:t>13. Заключительные положения</w:t>
      </w:r>
    </w:p>
    <w:p w14:paraId="4B0CC428"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13.1. Оператор вправе вносить изменения и дополнения в настоящий Порядок. Новая редакция вступает в силу с момента ее размещения в цифровых интерфейсах Платформы либо с иной даты, указанной в самой редакции.</w:t>
      </w:r>
    </w:p>
    <w:p w14:paraId="43CE0627"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lastRenderedPageBreak/>
        <w:t>13</w:t>
      </w:r>
      <w:r w:rsidRPr="00C50ADF">
        <w:rPr>
          <w:rFonts w:ascii="Arial" w:hAnsi="Arial" w:cs="Arial"/>
          <w:sz w:val="24"/>
          <w:szCs w:val="24"/>
          <w:lang w:val="ru-RU"/>
        </w:rPr>
        <w:t>.2. Продолжение использования Платформы после вступления новой редакции в силу означает согласие пользователя с измененным Порядком, если законодательством Республики Узбекистан не предусмотрен иной порядок.</w:t>
      </w:r>
    </w:p>
    <w:p w14:paraId="51CED4EB" w14:textId="77777777" w:rsidR="00C25EF2" w:rsidRPr="00C50ADF"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13.3. Во всем, что не урегулировано настоящим По</w:t>
      </w:r>
      <w:r w:rsidRPr="00C50ADF">
        <w:rPr>
          <w:rFonts w:ascii="Arial" w:hAnsi="Arial" w:cs="Arial"/>
          <w:sz w:val="24"/>
          <w:szCs w:val="24"/>
          <w:lang w:val="ru-RU"/>
        </w:rPr>
        <w:t xml:space="preserve">рядком, Оператор и пользователи руководствуются публичной офертой для пассажиров, договором-офертой для водителей, Политикой обработки персональных данных </w:t>
      </w:r>
      <w:r w:rsidRPr="00D14256">
        <w:rPr>
          <w:rFonts w:ascii="Arial" w:hAnsi="Arial" w:cs="Arial"/>
          <w:sz w:val="24"/>
          <w:szCs w:val="24"/>
          <w:highlight w:val="yellow"/>
        </w:rPr>
        <w:t>HOP</w:t>
      </w:r>
      <w:r w:rsidRPr="00D14256">
        <w:rPr>
          <w:rFonts w:ascii="Arial" w:hAnsi="Arial" w:cs="Arial"/>
          <w:sz w:val="24"/>
          <w:szCs w:val="24"/>
          <w:highlight w:val="yellow"/>
          <w:lang w:val="ru-RU"/>
        </w:rPr>
        <w:t xml:space="preserve"> </w:t>
      </w:r>
      <w:r w:rsidRPr="00D14256">
        <w:rPr>
          <w:rFonts w:ascii="Arial" w:hAnsi="Arial" w:cs="Arial"/>
          <w:sz w:val="24"/>
          <w:szCs w:val="24"/>
          <w:highlight w:val="yellow"/>
        </w:rPr>
        <w:t>TAXI</w:t>
      </w:r>
      <w:r w:rsidRPr="00D14256">
        <w:rPr>
          <w:rFonts w:ascii="Arial" w:hAnsi="Arial" w:cs="Arial"/>
          <w:sz w:val="24"/>
          <w:szCs w:val="24"/>
          <w:highlight w:val="yellow"/>
          <w:lang w:val="ru-RU"/>
        </w:rPr>
        <w:t>,</w:t>
      </w:r>
      <w:r w:rsidRPr="00C50ADF">
        <w:rPr>
          <w:rFonts w:ascii="Arial" w:hAnsi="Arial" w:cs="Arial"/>
          <w:sz w:val="24"/>
          <w:szCs w:val="24"/>
          <w:lang w:val="ru-RU"/>
        </w:rPr>
        <w:t xml:space="preserve"> иными документами Платформы и законодательством Республики Узбекистан.</w:t>
      </w:r>
    </w:p>
    <w:p w14:paraId="06CB118B" w14:textId="386C7093" w:rsidR="00C25EF2" w:rsidRDefault="00813B7B" w:rsidP="00911FB4">
      <w:pPr>
        <w:spacing w:after="60"/>
        <w:ind w:firstLine="425"/>
        <w:jc w:val="both"/>
        <w:rPr>
          <w:rFonts w:ascii="Arial" w:hAnsi="Arial" w:cs="Arial"/>
          <w:sz w:val="24"/>
          <w:szCs w:val="24"/>
          <w:lang w:val="ru-RU"/>
        </w:rPr>
      </w:pPr>
      <w:r w:rsidRPr="00C50ADF">
        <w:rPr>
          <w:rFonts w:ascii="Arial" w:hAnsi="Arial" w:cs="Arial"/>
          <w:sz w:val="24"/>
          <w:szCs w:val="24"/>
          <w:lang w:val="ru-RU"/>
        </w:rPr>
        <w:t>13.4. Настоящий Поря</w:t>
      </w:r>
      <w:r w:rsidRPr="00C50ADF">
        <w:rPr>
          <w:rFonts w:ascii="Arial" w:hAnsi="Arial" w:cs="Arial"/>
          <w:sz w:val="24"/>
          <w:szCs w:val="24"/>
          <w:lang w:val="ru-RU"/>
        </w:rPr>
        <w:t>док подлежит размещению в открытом доступе в тех интерфейсах Платформы, где это технически возможно.</w:t>
      </w:r>
    </w:p>
    <w:p w14:paraId="332794D7" w14:textId="23FA3607" w:rsidR="00911FB4" w:rsidRDefault="00911FB4" w:rsidP="00911FB4">
      <w:pPr>
        <w:spacing w:after="60"/>
        <w:ind w:firstLine="425"/>
        <w:jc w:val="both"/>
        <w:rPr>
          <w:rFonts w:ascii="Arial" w:hAnsi="Arial" w:cs="Arial"/>
          <w:sz w:val="24"/>
          <w:szCs w:val="24"/>
          <w:lang w:val="ru-RU"/>
        </w:rPr>
      </w:pPr>
    </w:p>
    <w:p w14:paraId="11BED2EB" w14:textId="77777777" w:rsidR="00911FB4" w:rsidRPr="00911FB4" w:rsidRDefault="00911FB4" w:rsidP="00911FB4">
      <w:pPr>
        <w:pStyle w:val="1"/>
        <w:jc w:val="center"/>
        <w:rPr>
          <w:rFonts w:ascii="Arial" w:hAnsi="Arial" w:cs="Arial"/>
          <w:color w:val="auto"/>
          <w:sz w:val="14"/>
          <w:szCs w:val="14"/>
          <w:lang w:val="ru-RU"/>
        </w:rPr>
      </w:pPr>
      <w:proofErr w:type="spellStart"/>
      <w:r w:rsidRPr="00C83ED7">
        <w:rPr>
          <w:rFonts w:ascii="Arial" w:hAnsi="Arial" w:cs="Arial"/>
          <w:color w:val="auto"/>
          <w:sz w:val="24"/>
          <w:szCs w:val="24"/>
        </w:rPr>
        <w:t>Реквизиты</w:t>
      </w:r>
      <w:proofErr w:type="spellEnd"/>
      <w:r w:rsidRPr="00C83ED7">
        <w:rPr>
          <w:rFonts w:ascii="Arial" w:hAnsi="Arial" w:cs="Arial"/>
          <w:color w:val="auto"/>
          <w:sz w:val="24"/>
          <w:szCs w:val="24"/>
        </w:rPr>
        <w:t xml:space="preserve"> </w:t>
      </w:r>
      <w:proofErr w:type="spellStart"/>
      <w:r w:rsidRPr="00C83ED7">
        <w:rPr>
          <w:rFonts w:ascii="Arial" w:hAnsi="Arial" w:cs="Arial"/>
          <w:color w:val="auto"/>
          <w:sz w:val="24"/>
          <w:szCs w:val="24"/>
        </w:rPr>
        <w:t>Оператора</w:t>
      </w:r>
      <w:proofErr w:type="spellEnd"/>
      <w:r>
        <w:rPr>
          <w:rFonts w:ascii="Arial" w:hAnsi="Arial" w:cs="Arial"/>
          <w:color w:val="auto"/>
          <w:sz w:val="24"/>
          <w:szCs w:val="24"/>
        </w:rPr>
        <w:br/>
      </w:r>
    </w:p>
    <w:tbl>
      <w:tblPr>
        <w:tblW w:w="9781" w:type="dxa"/>
        <w:jc w:val="center"/>
        <w:tblLook w:val="04A0" w:firstRow="1" w:lastRow="0" w:firstColumn="1" w:lastColumn="0" w:noHBand="0" w:noVBand="1"/>
      </w:tblPr>
      <w:tblGrid>
        <w:gridCol w:w="9781"/>
      </w:tblGrid>
      <w:tr w:rsidR="00911FB4" w:rsidRPr="00E145EC" w14:paraId="1792AA78" w14:textId="77777777" w:rsidTr="000038AB">
        <w:trPr>
          <w:jc w:val="center"/>
        </w:trPr>
        <w:tc>
          <w:tcPr>
            <w:tcW w:w="9781" w:type="dxa"/>
            <w:shd w:val="clear" w:color="auto" w:fill="auto"/>
          </w:tcPr>
          <w:p w14:paraId="60AE3E23" w14:textId="77777777" w:rsidR="00911FB4" w:rsidRPr="00470C3A" w:rsidRDefault="00911FB4" w:rsidP="000038AB">
            <w:pPr>
              <w:spacing w:after="0"/>
              <w:rPr>
                <w:rFonts w:ascii="Arial" w:hAnsi="Arial" w:cs="Arial"/>
                <w:i/>
                <w:iCs/>
                <w:highlight w:val="yellow"/>
                <w:lang w:val="ru-RU"/>
              </w:rPr>
            </w:pPr>
            <w:r w:rsidRPr="00470C3A">
              <w:rPr>
                <w:rFonts w:ascii="Arial" w:hAnsi="Arial" w:cs="Arial"/>
                <w:i/>
                <w:iCs/>
                <w:highlight w:val="yellow"/>
                <w:lang w:val="ru-RU"/>
              </w:rPr>
              <w:t>__________________________ (здесь указать полное наименование юрид</w:t>
            </w:r>
            <w:r>
              <w:rPr>
                <w:rFonts w:ascii="Arial" w:hAnsi="Arial" w:cs="Arial"/>
                <w:i/>
                <w:iCs/>
                <w:highlight w:val="yellow"/>
                <w:lang w:val="ru-RU"/>
              </w:rPr>
              <w:t>.</w:t>
            </w:r>
            <w:r w:rsidRPr="00470C3A">
              <w:rPr>
                <w:rFonts w:ascii="Arial" w:hAnsi="Arial" w:cs="Arial"/>
                <w:i/>
                <w:iCs/>
                <w:highlight w:val="yellow"/>
                <w:lang w:val="ru-RU"/>
              </w:rPr>
              <w:t xml:space="preserve"> лица) </w:t>
            </w:r>
          </w:p>
        </w:tc>
      </w:tr>
      <w:tr w:rsidR="00911FB4" w:rsidRPr="00D324E4" w14:paraId="26AFA4FC" w14:textId="77777777" w:rsidTr="000038AB">
        <w:trPr>
          <w:jc w:val="center"/>
        </w:trPr>
        <w:tc>
          <w:tcPr>
            <w:tcW w:w="9781" w:type="dxa"/>
          </w:tcPr>
          <w:p w14:paraId="70A28AB1" w14:textId="77777777" w:rsidR="00911FB4" w:rsidRPr="00C83ED7" w:rsidRDefault="00911FB4" w:rsidP="000038AB">
            <w:pPr>
              <w:spacing w:after="0"/>
              <w:rPr>
                <w:rFonts w:ascii="Arial" w:hAnsi="Arial" w:cs="Arial"/>
                <w:i/>
                <w:iCs/>
                <w:lang w:val="ru-RU"/>
              </w:rPr>
            </w:pPr>
            <w:proofErr w:type="spellStart"/>
            <w:r w:rsidRPr="00C83ED7">
              <w:rPr>
                <w:rFonts w:ascii="Arial" w:hAnsi="Arial" w:cs="Arial"/>
                <w:i/>
                <w:iCs/>
              </w:rPr>
              <w:t>Адрес</w:t>
            </w:r>
            <w:proofErr w:type="spellEnd"/>
            <w:r w:rsidRPr="00C83ED7">
              <w:rPr>
                <w:rFonts w:ascii="Arial" w:hAnsi="Arial" w:cs="Arial"/>
                <w:i/>
                <w:iCs/>
              </w:rPr>
              <w:t xml:space="preserve">: </w:t>
            </w:r>
            <w:r w:rsidRPr="00C83ED7">
              <w:rPr>
                <w:rFonts w:ascii="Arial" w:hAnsi="Arial" w:cs="Arial"/>
                <w:i/>
                <w:iCs/>
                <w:highlight w:val="yellow"/>
                <w:lang w:val="ru-RU"/>
              </w:rPr>
              <w:t>______________________</w:t>
            </w:r>
          </w:p>
        </w:tc>
      </w:tr>
      <w:tr w:rsidR="00911FB4" w:rsidRPr="00D324E4" w14:paraId="6378A64C" w14:textId="77777777" w:rsidTr="000038AB">
        <w:trPr>
          <w:jc w:val="center"/>
        </w:trPr>
        <w:tc>
          <w:tcPr>
            <w:tcW w:w="9781" w:type="dxa"/>
          </w:tcPr>
          <w:p w14:paraId="3B59149D" w14:textId="77777777" w:rsidR="00911FB4" w:rsidRPr="00C83ED7" w:rsidRDefault="00911FB4" w:rsidP="000038AB">
            <w:pPr>
              <w:spacing w:after="0"/>
              <w:rPr>
                <w:rFonts w:ascii="Arial" w:hAnsi="Arial" w:cs="Arial"/>
                <w:i/>
                <w:iCs/>
                <w:lang w:val="ru-RU"/>
              </w:rPr>
            </w:pPr>
            <w:r w:rsidRPr="00C83ED7">
              <w:rPr>
                <w:rFonts w:ascii="Arial" w:hAnsi="Arial" w:cs="Arial"/>
                <w:i/>
                <w:iCs/>
              </w:rPr>
              <w:t xml:space="preserve">ИНН: </w:t>
            </w:r>
            <w:r w:rsidRPr="00C83ED7">
              <w:rPr>
                <w:rFonts w:ascii="Arial" w:hAnsi="Arial" w:cs="Arial"/>
                <w:i/>
                <w:iCs/>
                <w:highlight w:val="yellow"/>
                <w:lang w:val="ru-RU"/>
              </w:rPr>
              <w:t>______________</w:t>
            </w:r>
          </w:p>
        </w:tc>
      </w:tr>
      <w:tr w:rsidR="00911FB4" w:rsidRPr="00D324E4" w14:paraId="13A13CAD" w14:textId="77777777" w:rsidTr="000038AB">
        <w:trPr>
          <w:jc w:val="center"/>
        </w:trPr>
        <w:tc>
          <w:tcPr>
            <w:tcW w:w="9781" w:type="dxa"/>
          </w:tcPr>
          <w:p w14:paraId="26909497" w14:textId="77777777" w:rsidR="00911FB4" w:rsidRPr="00C83ED7" w:rsidRDefault="00911FB4" w:rsidP="000038AB">
            <w:pPr>
              <w:spacing w:after="0"/>
              <w:rPr>
                <w:rFonts w:ascii="Arial" w:hAnsi="Arial" w:cs="Arial"/>
                <w:i/>
                <w:iCs/>
              </w:rPr>
            </w:pPr>
            <w:proofErr w:type="spellStart"/>
            <w:r w:rsidRPr="00C83ED7">
              <w:rPr>
                <w:rFonts w:ascii="Arial" w:hAnsi="Arial" w:cs="Arial"/>
                <w:i/>
                <w:iCs/>
              </w:rPr>
              <w:t>Телефон</w:t>
            </w:r>
            <w:proofErr w:type="spellEnd"/>
            <w:r w:rsidRPr="00C83ED7">
              <w:rPr>
                <w:rFonts w:ascii="Arial" w:hAnsi="Arial" w:cs="Arial"/>
                <w:i/>
                <w:iCs/>
              </w:rPr>
              <w:t xml:space="preserve"> </w:t>
            </w:r>
            <w:proofErr w:type="spellStart"/>
            <w:r w:rsidRPr="00C83ED7">
              <w:rPr>
                <w:rFonts w:ascii="Arial" w:hAnsi="Arial" w:cs="Arial"/>
                <w:i/>
                <w:iCs/>
              </w:rPr>
              <w:t>службы</w:t>
            </w:r>
            <w:proofErr w:type="spellEnd"/>
            <w:r w:rsidRPr="00C83ED7">
              <w:rPr>
                <w:rFonts w:ascii="Arial" w:hAnsi="Arial" w:cs="Arial"/>
                <w:i/>
                <w:iCs/>
              </w:rPr>
              <w:t xml:space="preserve"> </w:t>
            </w:r>
            <w:proofErr w:type="spellStart"/>
            <w:r w:rsidRPr="00C83ED7">
              <w:rPr>
                <w:rFonts w:ascii="Arial" w:hAnsi="Arial" w:cs="Arial"/>
                <w:i/>
                <w:iCs/>
              </w:rPr>
              <w:t>поддержки</w:t>
            </w:r>
            <w:proofErr w:type="spellEnd"/>
            <w:r w:rsidRPr="00C83ED7">
              <w:rPr>
                <w:rFonts w:ascii="Arial" w:hAnsi="Arial" w:cs="Arial"/>
                <w:i/>
                <w:iCs/>
              </w:rPr>
              <w:t xml:space="preserve">: </w:t>
            </w:r>
            <w:r w:rsidRPr="00C83ED7">
              <w:rPr>
                <w:rFonts w:ascii="Arial" w:hAnsi="Arial" w:cs="Arial"/>
                <w:i/>
                <w:iCs/>
                <w:highlight w:val="yellow"/>
                <w:lang w:val="ru-RU"/>
              </w:rPr>
              <w:t>______________</w:t>
            </w:r>
          </w:p>
        </w:tc>
      </w:tr>
      <w:tr w:rsidR="00911FB4" w:rsidRPr="00D324E4" w14:paraId="6A190595" w14:textId="77777777" w:rsidTr="000038AB">
        <w:trPr>
          <w:jc w:val="center"/>
        </w:trPr>
        <w:tc>
          <w:tcPr>
            <w:tcW w:w="9781" w:type="dxa"/>
          </w:tcPr>
          <w:p w14:paraId="2BA167D4" w14:textId="77777777" w:rsidR="00911FB4" w:rsidRPr="00C83ED7" w:rsidRDefault="00911FB4" w:rsidP="000038AB">
            <w:pPr>
              <w:spacing w:after="0"/>
              <w:rPr>
                <w:rFonts w:ascii="Arial" w:hAnsi="Arial" w:cs="Arial"/>
                <w:i/>
                <w:iCs/>
              </w:rPr>
            </w:pPr>
            <w:r w:rsidRPr="00C83ED7">
              <w:rPr>
                <w:rFonts w:ascii="Arial" w:hAnsi="Arial" w:cs="Arial"/>
                <w:i/>
                <w:iCs/>
              </w:rPr>
              <w:t xml:space="preserve">E-mail: </w:t>
            </w:r>
            <w:r w:rsidRPr="00C83ED7">
              <w:rPr>
                <w:rFonts w:ascii="Arial" w:hAnsi="Arial" w:cs="Arial"/>
                <w:i/>
                <w:iCs/>
                <w:highlight w:val="yellow"/>
                <w:lang w:val="ru-RU"/>
              </w:rPr>
              <w:t>______________</w:t>
            </w:r>
          </w:p>
        </w:tc>
      </w:tr>
      <w:tr w:rsidR="00911FB4" w:rsidRPr="00D324E4" w14:paraId="337B650E" w14:textId="77777777" w:rsidTr="000038AB">
        <w:trPr>
          <w:jc w:val="center"/>
        </w:trPr>
        <w:tc>
          <w:tcPr>
            <w:tcW w:w="9781" w:type="dxa"/>
          </w:tcPr>
          <w:p w14:paraId="5CF80F9A" w14:textId="77777777" w:rsidR="00911FB4" w:rsidRPr="00C83ED7" w:rsidRDefault="00911FB4" w:rsidP="000038AB">
            <w:pPr>
              <w:spacing w:after="0"/>
              <w:rPr>
                <w:rFonts w:ascii="Arial" w:hAnsi="Arial" w:cs="Arial"/>
                <w:i/>
                <w:iCs/>
                <w:lang w:val="ru-RU"/>
              </w:rPr>
            </w:pPr>
            <w:r w:rsidRPr="00C83ED7">
              <w:rPr>
                <w:rFonts w:ascii="Arial" w:hAnsi="Arial" w:cs="Arial"/>
                <w:i/>
                <w:iCs/>
                <w:lang w:val="ru-RU"/>
              </w:rPr>
              <w:t>Веб-сайт</w:t>
            </w:r>
            <w:r>
              <w:rPr>
                <w:rFonts w:ascii="Arial" w:hAnsi="Arial" w:cs="Arial"/>
                <w:i/>
                <w:iCs/>
                <w:lang w:val="ru-RU"/>
              </w:rPr>
              <w:t xml:space="preserve">: </w:t>
            </w:r>
            <w:r w:rsidRPr="00C83ED7">
              <w:rPr>
                <w:rFonts w:ascii="Arial" w:hAnsi="Arial" w:cs="Arial"/>
                <w:i/>
                <w:iCs/>
                <w:highlight w:val="yellow"/>
                <w:lang w:val="ru-RU"/>
              </w:rPr>
              <w:t>______________</w:t>
            </w:r>
          </w:p>
        </w:tc>
      </w:tr>
      <w:bookmarkEnd w:id="0"/>
    </w:tbl>
    <w:p w14:paraId="50F77EFD" w14:textId="77777777" w:rsidR="00911FB4" w:rsidRPr="00C50ADF" w:rsidRDefault="00911FB4" w:rsidP="00911FB4">
      <w:pPr>
        <w:spacing w:after="60"/>
        <w:ind w:firstLine="425"/>
        <w:jc w:val="both"/>
        <w:rPr>
          <w:rFonts w:ascii="Arial" w:hAnsi="Arial" w:cs="Arial"/>
          <w:sz w:val="24"/>
          <w:szCs w:val="24"/>
          <w:lang w:val="ru-RU"/>
        </w:rPr>
      </w:pPr>
    </w:p>
    <w:sectPr w:rsidR="00911FB4" w:rsidRPr="00C50ADF" w:rsidSect="00DB5D39">
      <w:footerReference w:type="default" r:id="rId8"/>
      <w:pgSz w:w="12240" w:h="15840"/>
      <w:pgMar w:top="1134" w:right="992" w:bottom="851" w:left="15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152FA" w14:textId="77777777" w:rsidR="00813B7B" w:rsidRDefault="00813B7B" w:rsidP="00DB5D39">
      <w:pPr>
        <w:spacing w:after="0" w:line="240" w:lineRule="auto"/>
      </w:pPr>
      <w:r>
        <w:separator/>
      </w:r>
    </w:p>
  </w:endnote>
  <w:endnote w:type="continuationSeparator" w:id="0">
    <w:p w14:paraId="3517A696" w14:textId="77777777" w:rsidR="00813B7B" w:rsidRDefault="00813B7B" w:rsidP="00DB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699808"/>
      <w:docPartObj>
        <w:docPartGallery w:val="Page Numbers (Bottom of Page)"/>
        <w:docPartUnique/>
      </w:docPartObj>
    </w:sdtPr>
    <w:sdtEndPr>
      <w:rPr>
        <w:sz w:val="20"/>
      </w:rPr>
    </w:sdtEndPr>
    <w:sdtContent>
      <w:p w14:paraId="78237C6F" w14:textId="638D577B" w:rsidR="00DB5D39" w:rsidRPr="00DB5D39" w:rsidRDefault="00DB5D39">
        <w:pPr>
          <w:pStyle w:val="a7"/>
          <w:jc w:val="center"/>
          <w:rPr>
            <w:sz w:val="20"/>
          </w:rPr>
        </w:pPr>
        <w:r w:rsidRPr="00DB5D39">
          <w:rPr>
            <w:sz w:val="20"/>
          </w:rPr>
          <w:fldChar w:fldCharType="begin"/>
        </w:r>
        <w:r w:rsidRPr="00DB5D39">
          <w:rPr>
            <w:sz w:val="20"/>
          </w:rPr>
          <w:instrText>PAGE   \* MERGEFORMAT</w:instrText>
        </w:r>
        <w:r w:rsidRPr="00DB5D39">
          <w:rPr>
            <w:sz w:val="20"/>
          </w:rPr>
          <w:fldChar w:fldCharType="separate"/>
        </w:r>
        <w:r w:rsidRPr="00DB5D39">
          <w:rPr>
            <w:sz w:val="20"/>
            <w:lang w:val="ru-RU"/>
          </w:rPr>
          <w:t>2</w:t>
        </w:r>
        <w:r w:rsidRPr="00DB5D39">
          <w:rPr>
            <w:sz w:val="20"/>
          </w:rPr>
          <w:fldChar w:fldCharType="end"/>
        </w:r>
      </w:p>
    </w:sdtContent>
  </w:sdt>
  <w:p w14:paraId="04E545D6" w14:textId="77777777" w:rsidR="00DB5D39" w:rsidRDefault="00DB5D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AA6F0" w14:textId="77777777" w:rsidR="00813B7B" w:rsidRDefault="00813B7B" w:rsidP="00DB5D39">
      <w:pPr>
        <w:spacing w:after="0" w:line="240" w:lineRule="auto"/>
      </w:pPr>
      <w:r>
        <w:separator/>
      </w:r>
    </w:p>
  </w:footnote>
  <w:footnote w:type="continuationSeparator" w:id="0">
    <w:p w14:paraId="5499F174" w14:textId="77777777" w:rsidR="00813B7B" w:rsidRDefault="00813B7B" w:rsidP="00DB5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102EF7D0"/>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13B7B"/>
    <w:rsid w:val="00901A73"/>
    <w:rsid w:val="00911FB4"/>
    <w:rsid w:val="00AA1D8D"/>
    <w:rsid w:val="00B47730"/>
    <w:rsid w:val="00C25EF2"/>
    <w:rsid w:val="00C50ADF"/>
    <w:rsid w:val="00CB0664"/>
    <w:rsid w:val="00D14256"/>
    <w:rsid w:val="00D800D0"/>
    <w:rsid w:val="00DB5D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25D17C"/>
  <w14:defaultImageDpi w14:val="300"/>
  <w15:docId w15:val="{30E316B4-1B65-4E2C-9B7E-57AC8CE5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80"/>
    </w:pPr>
    <w:rPr>
      <w:rFonts w:ascii="Times New Roman" w:eastAsia="Times New Roman" w:hAnsi="Times New Roman"/>
    </w:rPr>
  </w:style>
  <w:style w:type="paragraph" w:styleId="1">
    <w:name w:val="heading 1"/>
    <w:basedOn w:val="a1"/>
    <w:next w:val="a1"/>
    <w:link w:val="10"/>
    <w:uiPriority w:val="9"/>
    <w:qFormat/>
    <w:rsid w:val="00FC693F"/>
    <w:pPr>
      <w:keepNext/>
      <w:keepLines/>
      <w:spacing w:before="200"/>
      <w:outlineLvl w:val="0"/>
    </w:pPr>
    <w:rPr>
      <w:rFonts w:asciiTheme="majorHAnsi" w:eastAsiaTheme="majorEastAsia" w:hAnsiTheme="majorHAnsi" w:cstheme="majorBidi"/>
      <w:b/>
      <w:bCs/>
      <w:color w:val="365F91" w:themeColor="accent1" w:themeShade="BF"/>
      <w:sz w:val="25"/>
      <w:szCs w:val="28"/>
    </w:rPr>
  </w:style>
  <w:style w:type="paragraph" w:styleId="21">
    <w:name w:val="heading 2"/>
    <w:basedOn w:val="a1"/>
    <w:next w:val="a1"/>
    <w:link w:val="22"/>
    <w:uiPriority w:val="9"/>
    <w:unhideWhenUsed/>
    <w:qFormat/>
    <w:rsid w:val="00FC693F"/>
    <w:pPr>
      <w:keepNext/>
      <w:keepLines/>
      <w:spacing w:before="120" w:after="40"/>
      <w:outlineLvl w:val="1"/>
    </w:pPr>
    <w:rPr>
      <w:rFonts w:asciiTheme="majorHAnsi" w:eastAsiaTheme="majorEastAsia" w:hAnsiTheme="majorHAnsi" w:cstheme="majorBidi"/>
      <w:b/>
      <w:bCs/>
      <w:color w:val="4F81BD" w:themeColor="accent1"/>
      <w:sz w:val="23"/>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60" w:line="240" w:lineRule="auto"/>
      <w:contextualSpacing/>
    </w:pPr>
    <w:rPr>
      <w:rFonts w:asciiTheme="majorHAnsi" w:eastAsiaTheme="majorEastAsia" w:hAnsiTheme="majorHAnsi" w:cstheme="majorBidi"/>
      <w:b/>
      <w:color w:val="000000"/>
      <w:spacing w:val="5"/>
      <w:kern w:val="28"/>
      <w:sz w:val="28"/>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spacing w:after="60"/>
    </w:pPr>
    <w:rPr>
      <w:rFonts w:asciiTheme="majorHAnsi" w:eastAsiaTheme="majorEastAsia" w:hAnsiTheme="majorHAnsi" w:cstheme="majorBid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ubtitleCustom">
    <w:name w:val="SubtitleCustom"/>
    <w:rsid w:val="00DB5D39"/>
    <w:pPr>
      <w:spacing w:after="100"/>
      <w:jc w:val="center"/>
    </w:pPr>
    <w:rPr>
      <w:rFonts w:ascii="Times New Roman" w:eastAsia="Times New Roman" w:hAnsi="Times New Roman"/>
      <w:i/>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3268</Words>
  <Characters>18630</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Li</cp:lastModifiedBy>
  <cp:revision>3</cp:revision>
  <dcterms:created xsi:type="dcterms:W3CDTF">2026-04-09T16:15:00Z</dcterms:created>
  <dcterms:modified xsi:type="dcterms:W3CDTF">2026-04-09T16:16:00Z</dcterms:modified>
  <cp:category/>
</cp:coreProperties>
</file>